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D77F" w14:textId="2291412E" w:rsidR="00874DD8" w:rsidRDefault="00874DD8" w:rsidP="00874DD8">
      <w:pPr>
        <w:jc w:val="center"/>
        <w:rPr>
          <w:rFonts w:ascii="Calibri" w:hAnsi="Calibri"/>
          <w:b/>
          <w:sz w:val="32"/>
          <w:szCs w:val="32"/>
        </w:rPr>
      </w:pPr>
      <w:bookmarkStart w:id="0" w:name="_GoBack"/>
      <w:bookmarkEnd w:id="0"/>
    </w:p>
    <w:p w14:paraId="28E2F7A8" w14:textId="77777777" w:rsidR="00874DD8" w:rsidRDefault="00A64112" w:rsidP="00874DD8">
      <w:pPr>
        <w:jc w:val="center"/>
        <w:rPr>
          <w:rFonts w:ascii="Calibri" w:hAnsi="Calibri"/>
          <w:b/>
          <w:sz w:val="32"/>
          <w:szCs w:val="32"/>
        </w:rPr>
      </w:pPr>
      <w:r>
        <w:rPr>
          <w:rFonts w:ascii="Calibri" w:hAnsi="Calibri"/>
          <w:b/>
          <w:noProof/>
          <w:sz w:val="28"/>
          <w:szCs w:val="28"/>
        </w:rPr>
        <w:drawing>
          <wp:anchor distT="36576" distB="36576" distL="36576" distR="36576" simplePos="0" relativeHeight="251660288" behindDoc="0" locked="0" layoutInCell="1" allowOverlap="1" wp14:anchorId="5F0C81D9" wp14:editId="7DDE507F">
            <wp:simplePos x="0" y="0"/>
            <wp:positionH relativeFrom="column">
              <wp:posOffset>114300</wp:posOffset>
            </wp:positionH>
            <wp:positionV relativeFrom="paragraph">
              <wp:posOffset>-591185</wp:posOffset>
            </wp:positionV>
            <wp:extent cx="5486400" cy="748030"/>
            <wp:effectExtent l="0" t="0" r="0" b="0"/>
            <wp:wrapNone/>
            <wp:docPr id="53" name="Picture 53" descr="titlebar_ncri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titlebar_ncrid[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48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7216" behindDoc="0" locked="0" layoutInCell="1" allowOverlap="1" wp14:anchorId="54C32334" wp14:editId="5D2A6086">
            <wp:simplePos x="0" y="0"/>
            <wp:positionH relativeFrom="margin">
              <wp:posOffset>-5257800</wp:posOffset>
            </wp:positionH>
            <wp:positionV relativeFrom="margin">
              <wp:posOffset>457200</wp:posOffset>
            </wp:positionV>
            <wp:extent cx="1371600" cy="457200"/>
            <wp:effectExtent l="0" t="0" r="0" b="0"/>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6192" behindDoc="0" locked="0" layoutInCell="1" allowOverlap="1" wp14:anchorId="3DC5DE54" wp14:editId="6AEF1AB3">
            <wp:simplePos x="0" y="0"/>
            <wp:positionH relativeFrom="margin">
              <wp:posOffset>-5257800</wp:posOffset>
            </wp:positionH>
            <wp:positionV relativeFrom="margin">
              <wp:posOffset>457200</wp:posOffset>
            </wp:positionV>
            <wp:extent cx="1371600" cy="457200"/>
            <wp:effectExtent l="0" t="0" r="0" b="0"/>
            <wp:wrapNone/>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5168" behindDoc="0" locked="0" layoutInCell="1" allowOverlap="1" wp14:anchorId="71E02B3A" wp14:editId="3FE746FB">
            <wp:simplePos x="0" y="0"/>
            <wp:positionH relativeFrom="margin">
              <wp:posOffset>-5257800</wp:posOffset>
            </wp:positionH>
            <wp:positionV relativeFrom="margin">
              <wp:posOffset>457200</wp:posOffset>
            </wp:positionV>
            <wp:extent cx="1371600" cy="457200"/>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p>
    <w:p w14:paraId="048BB17B" w14:textId="77777777" w:rsidR="00032EF8" w:rsidRDefault="00032EF8" w:rsidP="00032EF8">
      <w:pPr>
        <w:widowControl w:val="0"/>
        <w:ind w:left="720"/>
        <w:jc w:val="center"/>
        <w:outlineLvl w:val="0"/>
        <w:rPr>
          <w:rFonts w:ascii="Arial" w:hAnsi="Arial" w:cs="Arial"/>
          <w:color w:val="000000" w:themeColor="text1"/>
          <w:sz w:val="20"/>
          <w:szCs w:val="20"/>
        </w:rPr>
      </w:pPr>
    </w:p>
    <w:p w14:paraId="3F68464F" w14:textId="36FC350B" w:rsidR="00A71242" w:rsidRPr="00D63188" w:rsidRDefault="00A71242" w:rsidP="00032EF8">
      <w:pPr>
        <w:widowControl w:val="0"/>
        <w:ind w:left="720"/>
        <w:jc w:val="center"/>
        <w:outlineLvl w:val="0"/>
        <w:rPr>
          <w:rFonts w:ascii="Arial" w:hAnsi="Arial" w:cs="Arial"/>
          <w:b/>
          <w:color w:val="000080"/>
          <w:sz w:val="32"/>
          <w:szCs w:val="32"/>
        </w:rPr>
      </w:pPr>
      <w:r w:rsidRPr="00D63188">
        <w:rPr>
          <w:rFonts w:ascii="Arial" w:hAnsi="Arial" w:cs="Arial"/>
          <w:b/>
          <w:color w:val="000000" w:themeColor="text1"/>
          <w:sz w:val="32"/>
          <w:szCs w:val="32"/>
        </w:rPr>
        <w:t>Interpreting in a Civil Courtroom Setting: A Mock Trial Experience</w:t>
      </w:r>
    </w:p>
    <w:p w14:paraId="11991475" w14:textId="7E54FC6B" w:rsidR="00032EF8" w:rsidRDefault="009067CB" w:rsidP="00455B1F">
      <w:pPr>
        <w:spacing w:line="256" w:lineRule="auto"/>
        <w:ind w:left="720"/>
        <w:jc w:val="center"/>
        <w:rPr>
          <w:b/>
        </w:rPr>
      </w:pPr>
      <w:r>
        <w:rPr>
          <w:b/>
        </w:rPr>
        <w:t>Frida</w:t>
      </w:r>
      <w:r w:rsidR="00BB7F36">
        <w:rPr>
          <w:b/>
        </w:rPr>
        <w:t>y, April 6</w:t>
      </w:r>
      <w:r w:rsidR="00BB7F36" w:rsidRPr="00BB7F36">
        <w:rPr>
          <w:b/>
          <w:vertAlign w:val="superscript"/>
        </w:rPr>
        <w:t>th</w:t>
      </w:r>
      <w:r w:rsidR="00BB7F36">
        <w:rPr>
          <w:b/>
        </w:rPr>
        <w:t>, 2018</w:t>
      </w:r>
    </w:p>
    <w:p w14:paraId="1D649826" w14:textId="23770D25" w:rsidR="00F9186B" w:rsidRDefault="00F9186B" w:rsidP="00455B1F">
      <w:pPr>
        <w:spacing w:line="256" w:lineRule="auto"/>
        <w:ind w:left="720"/>
        <w:jc w:val="center"/>
        <w:rPr>
          <w:b/>
        </w:rPr>
      </w:pPr>
      <w:r>
        <w:rPr>
          <w:b/>
        </w:rPr>
        <w:t>Saturday, April 7</w:t>
      </w:r>
      <w:r w:rsidRPr="00F9186B">
        <w:rPr>
          <w:b/>
          <w:vertAlign w:val="superscript"/>
        </w:rPr>
        <w:t>th</w:t>
      </w:r>
      <w:r>
        <w:rPr>
          <w:b/>
        </w:rPr>
        <w:t>, 2018</w:t>
      </w:r>
    </w:p>
    <w:p w14:paraId="1AB3660F" w14:textId="7CDBCE46" w:rsidR="00C117DC" w:rsidRPr="00C117DC" w:rsidRDefault="00C117DC" w:rsidP="00455B1F">
      <w:pPr>
        <w:spacing w:line="256" w:lineRule="auto"/>
        <w:ind w:left="720"/>
        <w:jc w:val="center"/>
        <w:rPr>
          <w:b/>
          <w:sz w:val="20"/>
          <w:szCs w:val="20"/>
        </w:rPr>
      </w:pPr>
      <w:r w:rsidRPr="00C117DC">
        <w:rPr>
          <w:b/>
          <w:sz w:val="20"/>
          <w:szCs w:val="20"/>
        </w:rPr>
        <w:t>Preregistration</w:t>
      </w:r>
      <w:r>
        <w:rPr>
          <w:b/>
          <w:sz w:val="20"/>
          <w:szCs w:val="20"/>
        </w:rPr>
        <w:t xml:space="preserve"> required</w:t>
      </w:r>
      <w:r w:rsidRPr="00C117DC">
        <w:rPr>
          <w:b/>
          <w:sz w:val="20"/>
          <w:szCs w:val="20"/>
        </w:rPr>
        <w:t xml:space="preserve"> and must attend both days</w:t>
      </w:r>
    </w:p>
    <w:p w14:paraId="0FD060EE" w14:textId="5B32E8E4" w:rsidR="006315D9" w:rsidRPr="005902E5" w:rsidRDefault="00064B72" w:rsidP="00064B72">
      <w:pPr>
        <w:spacing w:line="256" w:lineRule="auto"/>
        <w:jc w:val="center"/>
        <w:rPr>
          <w:b/>
          <w:sz w:val="32"/>
          <w:szCs w:val="32"/>
        </w:rPr>
      </w:pPr>
      <w:r>
        <w:rPr>
          <w:b/>
          <w:sz w:val="32"/>
          <w:szCs w:val="32"/>
        </w:rPr>
        <w:t>1.0 CEUs</w:t>
      </w:r>
    </w:p>
    <w:p w14:paraId="54389B87" w14:textId="77777777" w:rsidR="00C117DC" w:rsidRPr="00FF1104" w:rsidRDefault="00C117DC" w:rsidP="00C117DC">
      <w:pPr>
        <w:jc w:val="center"/>
        <w:rPr>
          <w:color w:val="000000" w:themeColor="text1"/>
        </w:rPr>
      </w:pPr>
      <w:r>
        <w:rPr>
          <w:color w:val="000000" w:themeColor="text1"/>
        </w:rPr>
        <w:t>Language of the workshop: American Sign Language &amp; English</w:t>
      </w:r>
    </w:p>
    <w:p w14:paraId="48233E16" w14:textId="682593CF" w:rsidR="00874DD8" w:rsidRPr="00DE692D" w:rsidRDefault="00874DD8" w:rsidP="00874DD8">
      <w:pPr>
        <w:jc w:val="center"/>
        <w:rPr>
          <w:rFonts w:ascii="Calibri" w:hAnsi="Calibri"/>
          <w:b/>
          <w:sz w:val="20"/>
          <w:szCs w:val="20"/>
        </w:rPr>
      </w:pPr>
    </w:p>
    <w:p w14:paraId="40D73218" w14:textId="162B3D34" w:rsidR="00874DD8" w:rsidRPr="00535790" w:rsidRDefault="00730B4F" w:rsidP="00874DD8">
      <w:pPr>
        <w:ind w:left="-907"/>
        <w:rPr>
          <w:rFonts w:ascii="Calibri" w:hAnsi="Calibri"/>
          <w:i/>
          <w:sz w:val="21"/>
          <w:szCs w:val="21"/>
        </w:rPr>
      </w:pPr>
      <w:r>
        <w:rPr>
          <w:rFonts w:ascii="Arial" w:hAnsi="Arial" w:cs="Arial"/>
          <w:i/>
          <w:noProof/>
          <w:color w:val="000000" w:themeColor="text1"/>
          <w:sz w:val="20"/>
          <w:szCs w:val="20"/>
        </w:rPr>
        <mc:AlternateContent>
          <mc:Choice Requires="wps">
            <w:drawing>
              <wp:anchor distT="0" distB="0" distL="114300" distR="114300" simplePos="0" relativeHeight="251661312" behindDoc="1" locked="0" layoutInCell="1" allowOverlap="1" wp14:anchorId="0E14703C" wp14:editId="2F8578CF">
                <wp:simplePos x="0" y="0"/>
                <wp:positionH relativeFrom="column">
                  <wp:posOffset>-101600</wp:posOffset>
                </wp:positionH>
                <wp:positionV relativeFrom="paragraph">
                  <wp:posOffset>124460</wp:posOffset>
                </wp:positionV>
                <wp:extent cx="7000240" cy="4500880"/>
                <wp:effectExtent l="0" t="0" r="10160" b="7620"/>
                <wp:wrapNone/>
                <wp:docPr id="3" name="Text Box 3"/>
                <wp:cNvGraphicFramePr/>
                <a:graphic xmlns:a="http://schemas.openxmlformats.org/drawingml/2006/main">
                  <a:graphicData uri="http://schemas.microsoft.com/office/word/2010/wordprocessingShape">
                    <wps:wsp>
                      <wps:cNvSpPr txBox="1"/>
                      <wps:spPr>
                        <a:xfrm>
                          <a:off x="0" y="0"/>
                          <a:ext cx="7000240" cy="4500880"/>
                        </a:xfrm>
                        <a:prstGeom prst="rect">
                          <a:avLst/>
                        </a:prstGeom>
                        <a:solidFill>
                          <a:schemeClr val="lt1"/>
                        </a:solidFill>
                        <a:ln w="6350">
                          <a:solidFill>
                            <a:prstClr val="black"/>
                          </a:solidFill>
                        </a:ln>
                      </wps:spPr>
                      <wps:txbx>
                        <w:txbxContent>
                          <w:p w14:paraId="5E84B167" w14:textId="77777777" w:rsidR="00730B4F" w:rsidRDefault="00730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4703C" id="_x0000_t202" coordsize="21600,21600" o:spt="202" path="m,l,21600r21600,l21600,xe">
                <v:stroke joinstyle="miter"/>
                <v:path gradientshapeok="t" o:connecttype="rect"/>
              </v:shapetype>
              <v:shape id="Text Box 3" o:spid="_x0000_s1026" type="#_x0000_t202" style="position:absolute;left:0;text-align:left;margin-left:-8pt;margin-top:9.8pt;width:551.2pt;height:35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" fillcolor="white [3201]" strokeweight=".5pt">
                <v:textbox>
                  <w:txbxContent>
                    <w:p w14:paraId="5E84B167" w14:textId="77777777" w:rsidR="00730B4F" w:rsidRDefault="00730B4F"/>
                  </w:txbxContent>
                </v:textbox>
              </v:shape>
            </w:pict>
          </mc:Fallback>
        </mc:AlternateContent>
      </w:r>
    </w:p>
    <w:p w14:paraId="4470AD38" w14:textId="1E6F0F1A" w:rsidR="00E339E4" w:rsidRPr="008C7406" w:rsidRDefault="00874DD8" w:rsidP="00306739">
      <w:pPr>
        <w:widowControl w:val="0"/>
        <w:rPr>
          <w:rFonts w:ascii="Arial" w:hAnsi="Arial" w:cs="Arial"/>
          <w:i/>
          <w:color w:val="000000" w:themeColor="text1"/>
          <w:sz w:val="20"/>
          <w:szCs w:val="20"/>
        </w:rPr>
      </w:pPr>
      <w:r>
        <w:rPr>
          <w:rFonts w:ascii="Calibri" w:hAnsi="Calibri"/>
          <w:b/>
          <w:i/>
          <w:iCs/>
          <w:sz w:val="21"/>
          <w:szCs w:val="21"/>
          <w:lang w:val="en"/>
        </w:rPr>
        <w:t>Workshop Description</w:t>
      </w:r>
      <w:r w:rsidRPr="00535790">
        <w:rPr>
          <w:rFonts w:ascii="Calibri" w:hAnsi="Calibri"/>
          <w:b/>
          <w:i/>
          <w:iCs/>
          <w:sz w:val="21"/>
          <w:szCs w:val="21"/>
          <w:lang w:val="en"/>
        </w:rPr>
        <w:t xml:space="preserve">:  </w:t>
      </w:r>
      <w:r w:rsidR="00E339E4" w:rsidRPr="008C7406">
        <w:rPr>
          <w:rFonts w:ascii="Arial" w:hAnsi="Arial" w:cs="Arial"/>
          <w:i/>
          <w:color w:val="000000" w:themeColor="text1"/>
          <w:sz w:val="20"/>
          <w:szCs w:val="20"/>
        </w:rPr>
        <w:t xml:space="preserve">This is a ten (10) contact hour training focused on interpreting in a civil courtroom setting during the implementation of a mock trial.  Working collaboratively with the local court system and legal community, the mock trial will be staffed and implemented in a fashion that simulates what actually transpires in a courtroom.  The target audience for this training event is certified Deaf and hearing interpreters who have completed introductory training in the area of legal interpreting and seek to gain hands-on experience in a simulated courtroom setting. This training is also open to students, non-certified </w:t>
      </w:r>
      <w:r w:rsidR="00DC6669" w:rsidRPr="008C7406">
        <w:rPr>
          <w:rFonts w:ascii="Arial" w:hAnsi="Arial" w:cs="Arial"/>
          <w:i/>
          <w:color w:val="000000" w:themeColor="text1"/>
          <w:sz w:val="20"/>
          <w:szCs w:val="20"/>
        </w:rPr>
        <w:t>interpreters,</w:t>
      </w:r>
      <w:r w:rsidR="00E339E4" w:rsidRPr="008C7406">
        <w:rPr>
          <w:rFonts w:ascii="Arial" w:hAnsi="Arial" w:cs="Arial"/>
          <w:i/>
          <w:color w:val="000000" w:themeColor="text1"/>
          <w:sz w:val="20"/>
          <w:szCs w:val="20"/>
        </w:rPr>
        <w:t xml:space="preserve"> and Deaf Community members who can observe the mock trial as part of a ‘fish-bowl’ learning opportunity. </w:t>
      </w:r>
    </w:p>
    <w:p w14:paraId="31B2129D" w14:textId="77777777" w:rsidR="00E339E4" w:rsidRPr="00E339E4" w:rsidRDefault="00E339E4" w:rsidP="00E339E4">
      <w:pPr>
        <w:widowControl w:val="0"/>
        <w:overflowPunct w:val="0"/>
        <w:autoSpaceDE w:val="0"/>
        <w:autoSpaceDN w:val="0"/>
        <w:adjustRightInd w:val="0"/>
        <w:textAlignment w:val="baseline"/>
        <w:rPr>
          <w:rFonts w:ascii="Arial" w:hAnsi="Arial" w:cs="Arial"/>
          <w:i/>
          <w:color w:val="000000" w:themeColor="text1"/>
          <w:sz w:val="20"/>
          <w:szCs w:val="20"/>
        </w:rPr>
      </w:pPr>
    </w:p>
    <w:p w14:paraId="1780DFA3" w14:textId="0B73BFE9" w:rsidR="00E339E4" w:rsidRPr="00E339E4" w:rsidRDefault="00E339E4" w:rsidP="00E339E4">
      <w:pPr>
        <w:widowControl w:val="0"/>
        <w:overflowPunct w:val="0"/>
        <w:autoSpaceDE w:val="0"/>
        <w:autoSpaceDN w:val="0"/>
        <w:adjustRightInd w:val="0"/>
        <w:textAlignment w:val="baseline"/>
        <w:rPr>
          <w:rFonts w:ascii="Arial" w:hAnsi="Arial" w:cs="Arial"/>
          <w:i/>
          <w:color w:val="000000" w:themeColor="text1"/>
          <w:sz w:val="20"/>
          <w:szCs w:val="20"/>
        </w:rPr>
      </w:pPr>
      <w:r w:rsidRPr="00E339E4">
        <w:rPr>
          <w:rFonts w:ascii="Arial" w:hAnsi="Arial" w:cs="Arial"/>
          <w:i/>
          <w:color w:val="000000" w:themeColor="text1"/>
          <w:sz w:val="20"/>
          <w:szCs w:val="20"/>
        </w:rPr>
        <w:t xml:space="preserve">The matter addressed during the mock trial will be a child custody proceeding involving Deaf parents who are going through a divorce and each trying to gain primary custody of a Deaf child.  This dynamic hands-on learning experience will provide certified practitioners with the opportunity to practice interpreting lines of questioning that arise during direct and cross examination, as well as exposure to the stages involved in a civil proceeding, and the related court personnel. </w:t>
      </w:r>
    </w:p>
    <w:p w14:paraId="46103872" w14:textId="62EC1695" w:rsidR="00E339E4" w:rsidRPr="00E339E4" w:rsidRDefault="00E339E4" w:rsidP="00E339E4">
      <w:pPr>
        <w:widowControl w:val="0"/>
        <w:overflowPunct w:val="0"/>
        <w:autoSpaceDE w:val="0"/>
        <w:autoSpaceDN w:val="0"/>
        <w:adjustRightInd w:val="0"/>
        <w:textAlignment w:val="baseline"/>
        <w:rPr>
          <w:rFonts w:ascii="Arial" w:hAnsi="Arial" w:cs="Arial"/>
          <w:i/>
          <w:color w:val="000000" w:themeColor="text1"/>
          <w:sz w:val="20"/>
          <w:szCs w:val="20"/>
        </w:rPr>
      </w:pPr>
    </w:p>
    <w:p w14:paraId="77524B25" w14:textId="5BD24CA3" w:rsidR="00E339E4" w:rsidRPr="00E339E4" w:rsidRDefault="00E339E4" w:rsidP="00E339E4">
      <w:pPr>
        <w:widowControl w:val="0"/>
        <w:overflowPunct w:val="0"/>
        <w:autoSpaceDE w:val="0"/>
        <w:autoSpaceDN w:val="0"/>
        <w:adjustRightInd w:val="0"/>
        <w:textAlignment w:val="baseline"/>
        <w:rPr>
          <w:rFonts w:ascii="Arial" w:hAnsi="Arial" w:cs="Arial"/>
          <w:i/>
          <w:color w:val="000000" w:themeColor="text1"/>
          <w:sz w:val="20"/>
          <w:szCs w:val="20"/>
        </w:rPr>
      </w:pPr>
      <w:r w:rsidRPr="00E339E4">
        <w:rPr>
          <w:rFonts w:ascii="Arial" w:hAnsi="Arial" w:cs="Arial"/>
          <w:i/>
          <w:color w:val="000000" w:themeColor="text1"/>
          <w:sz w:val="20"/>
          <w:szCs w:val="20"/>
        </w:rPr>
        <w:t xml:space="preserve">In the legal context—particularly in the instance of sworn testimony—the asking of questions by attorneys is a process impacted by legal parameters and legal strategy. And, the nature of questions changes between direct and cross examination. It is essential that interpreters are aware of these factors and possess the ability to generate accurate interpretations that conform to legal parameters and strategy, and to the fullest extent possible, preserve each throughout the interpreting process. One technique that can be used to ensure an accurate interpretation for the record is the use of consecutive interpreting during Deaf witness testimony.  This is a critical skill for court interpreters and often involves the use of note-taking. This technique will be practiced as part of this training.  </w:t>
      </w:r>
    </w:p>
    <w:p w14:paraId="2B19D390" w14:textId="0F9743C6" w:rsidR="00E339E4" w:rsidRPr="00E339E4" w:rsidRDefault="00E339E4" w:rsidP="00E339E4">
      <w:pPr>
        <w:widowControl w:val="0"/>
        <w:overflowPunct w:val="0"/>
        <w:autoSpaceDE w:val="0"/>
        <w:autoSpaceDN w:val="0"/>
        <w:adjustRightInd w:val="0"/>
        <w:textAlignment w:val="baseline"/>
        <w:rPr>
          <w:rFonts w:ascii="Arial" w:hAnsi="Arial" w:cs="Arial"/>
          <w:i/>
          <w:color w:val="000000" w:themeColor="text1"/>
          <w:sz w:val="20"/>
          <w:szCs w:val="20"/>
        </w:rPr>
      </w:pPr>
    </w:p>
    <w:p w14:paraId="18D5FE60" w14:textId="0F34C4FD" w:rsidR="00E339E4" w:rsidRPr="00E339E4" w:rsidRDefault="00E339E4" w:rsidP="00E339E4">
      <w:pPr>
        <w:widowControl w:val="0"/>
        <w:overflowPunct w:val="0"/>
        <w:autoSpaceDE w:val="0"/>
        <w:autoSpaceDN w:val="0"/>
        <w:adjustRightInd w:val="0"/>
        <w:textAlignment w:val="baseline"/>
        <w:rPr>
          <w:rFonts w:ascii="Arial" w:hAnsi="Arial" w:cs="Arial"/>
          <w:i/>
          <w:color w:val="000000" w:themeColor="text1"/>
          <w:sz w:val="20"/>
          <w:szCs w:val="20"/>
        </w:rPr>
      </w:pPr>
      <w:r w:rsidRPr="00E339E4">
        <w:rPr>
          <w:rFonts w:ascii="Arial" w:hAnsi="Arial" w:cs="Arial"/>
          <w:i/>
          <w:color w:val="000000" w:themeColor="text1"/>
          <w:sz w:val="20"/>
          <w:szCs w:val="20"/>
        </w:rPr>
        <w:t xml:space="preserve">As well, working in court settings typically involves team interpreting.  This too is part of the experience practitioners will gain during the mock trial—working with either a hearing or Deaf interpreting peer during the process.  </w:t>
      </w:r>
    </w:p>
    <w:p w14:paraId="648C7227" w14:textId="0412ADC4" w:rsidR="00E339E4" w:rsidRPr="00E339E4" w:rsidRDefault="00E339E4" w:rsidP="00E339E4">
      <w:pPr>
        <w:widowControl w:val="0"/>
        <w:overflowPunct w:val="0"/>
        <w:autoSpaceDE w:val="0"/>
        <w:autoSpaceDN w:val="0"/>
        <w:adjustRightInd w:val="0"/>
        <w:textAlignment w:val="baseline"/>
        <w:rPr>
          <w:rFonts w:ascii="Arial" w:hAnsi="Arial" w:cs="Arial"/>
          <w:i/>
          <w:color w:val="000000" w:themeColor="text1"/>
          <w:sz w:val="20"/>
          <w:szCs w:val="20"/>
        </w:rPr>
      </w:pPr>
    </w:p>
    <w:p w14:paraId="76471E5F" w14:textId="28A72F85" w:rsidR="00663CFE" w:rsidRPr="008C7406" w:rsidRDefault="00E339E4" w:rsidP="009401A7">
      <w:pPr>
        <w:widowControl w:val="0"/>
        <w:overflowPunct w:val="0"/>
        <w:autoSpaceDE w:val="0"/>
        <w:autoSpaceDN w:val="0"/>
        <w:adjustRightInd w:val="0"/>
        <w:textAlignment w:val="baseline"/>
        <w:rPr>
          <w:rFonts w:ascii="Arial" w:hAnsi="Arial" w:cs="Arial"/>
          <w:i/>
          <w:color w:val="000000" w:themeColor="text1"/>
          <w:sz w:val="20"/>
          <w:szCs w:val="20"/>
        </w:rPr>
      </w:pPr>
      <w:r w:rsidRPr="00E339E4">
        <w:rPr>
          <w:rFonts w:ascii="Arial" w:hAnsi="Arial" w:cs="Arial"/>
          <w:i/>
          <w:color w:val="000000" w:themeColor="text1"/>
          <w:sz w:val="20"/>
          <w:szCs w:val="20"/>
        </w:rPr>
        <w:t>Friday evening and the first hour of Saturday morning will focus on setting the theoretical foundation for interpreting in civil court proceedings and practicing some of the skills that will be applied during the mock trial.  The remainder of Saturday will involve rotating teams of certified interpreters during the interpretation of various parts of the child custody proceeding.  At the end of the mock trial there will be a discussion that involves the legal personnel and Deaf and hearing witnesses involved in the event, along with the participants who interpreted and/or observed to discuss observations and questions. Participants will also receive a list of</w:t>
      </w:r>
      <w:r w:rsidR="009401A7" w:rsidRPr="008C7406">
        <w:rPr>
          <w:rFonts w:ascii="Arial" w:hAnsi="Arial" w:cs="Arial"/>
          <w:i/>
          <w:color w:val="000000" w:themeColor="text1"/>
          <w:sz w:val="20"/>
          <w:szCs w:val="20"/>
        </w:rPr>
        <w:t xml:space="preserve"> </w:t>
      </w:r>
      <w:r w:rsidRPr="00E339E4">
        <w:rPr>
          <w:rFonts w:ascii="Arial" w:hAnsi="Arial" w:cs="Arial"/>
          <w:i/>
          <w:color w:val="000000" w:themeColor="text1"/>
          <w:sz w:val="20"/>
          <w:szCs w:val="20"/>
        </w:rPr>
        <w:t>resources for continuing skill development related to this setting.</w:t>
      </w:r>
    </w:p>
    <w:p w14:paraId="21651202" w14:textId="6D7CC7D4" w:rsidR="00663CFE" w:rsidRDefault="00663CFE" w:rsidP="00663CFE">
      <w:pPr>
        <w:widowControl w:val="0"/>
      </w:pPr>
    </w:p>
    <w:p w14:paraId="3D7094FE" w14:textId="680AB4B8" w:rsidR="00D67BB7" w:rsidRDefault="00D67BB7" w:rsidP="00D67BB7">
      <w:pPr>
        <w:widowControl w:val="0"/>
      </w:pPr>
    </w:p>
    <w:p w14:paraId="302B473F" w14:textId="492FF2BB" w:rsidR="001A045E" w:rsidRDefault="00A74DA6" w:rsidP="001A045E">
      <w:pPr>
        <w:pBdr>
          <w:top w:val="single" w:sz="4" w:space="1" w:color="auto"/>
          <w:left w:val="single" w:sz="4" w:space="4" w:color="auto"/>
          <w:bottom w:val="single" w:sz="4" w:space="31" w:color="auto"/>
          <w:right w:val="single" w:sz="4" w:space="4" w:color="auto"/>
        </w:pBdr>
        <w:jc w:val="both"/>
        <w:rPr>
          <w:rFonts w:ascii="Calibri" w:hAnsi="Calibri"/>
          <w:b/>
          <w:bCs/>
          <w:i/>
          <w:sz w:val="21"/>
          <w:szCs w:val="21"/>
        </w:rPr>
      </w:pPr>
      <w:r>
        <w:rPr>
          <w:rFonts w:ascii="Calibri" w:hAnsi="Calibri"/>
          <w:b/>
          <w:bCs/>
          <w:i/>
          <w:sz w:val="21"/>
          <w:szCs w:val="21"/>
        </w:rPr>
        <w:t>Presenter:</w:t>
      </w:r>
      <w:r w:rsidR="005902E5">
        <w:rPr>
          <w:rFonts w:ascii="Calibri" w:hAnsi="Calibri"/>
          <w:b/>
          <w:bCs/>
          <w:i/>
          <w:sz w:val="21"/>
          <w:szCs w:val="21"/>
        </w:rPr>
        <w:t xml:space="preserve"> </w:t>
      </w:r>
    </w:p>
    <w:p w14:paraId="37F1B7BE" w14:textId="400A8846" w:rsidR="00C17C7E" w:rsidRPr="00B70EB5" w:rsidRDefault="00C17C7E" w:rsidP="001A045E">
      <w:pPr>
        <w:pBdr>
          <w:top w:val="single" w:sz="4" w:space="1" w:color="auto"/>
          <w:left w:val="single" w:sz="4" w:space="4" w:color="auto"/>
          <w:bottom w:val="single" w:sz="4" w:space="31" w:color="auto"/>
          <w:right w:val="single" w:sz="4" w:space="4" w:color="auto"/>
        </w:pBdr>
        <w:jc w:val="both"/>
        <w:rPr>
          <w:rFonts w:ascii="Calibri" w:hAnsi="Calibri"/>
          <w:b/>
          <w:bCs/>
          <w:i/>
          <w:sz w:val="21"/>
          <w:szCs w:val="21"/>
        </w:rPr>
      </w:pPr>
      <w:r w:rsidRPr="00B70EB5">
        <w:rPr>
          <w:rFonts w:ascii="Arial" w:hAnsi="Arial" w:cs="Arial"/>
          <w:b/>
          <w:bCs/>
          <w:i/>
          <w:color w:val="333333"/>
          <w:sz w:val="22"/>
          <w:szCs w:val="22"/>
        </w:rPr>
        <w:t>Anna Witter-Merithew, M.Ed., CSC, SC:L, OIC:C, SC:PA, CI and CT</w:t>
      </w:r>
      <w:r w:rsidR="00F86DE8" w:rsidRPr="00B70EB5">
        <w:rPr>
          <w:rFonts w:ascii="Arial" w:hAnsi="Arial" w:cs="Arial"/>
          <w:b/>
          <w:bCs/>
          <w:i/>
          <w:color w:val="333333"/>
          <w:sz w:val="22"/>
          <w:szCs w:val="22"/>
        </w:rPr>
        <w:t xml:space="preserve">, </w:t>
      </w:r>
      <w:r w:rsidRPr="00B70EB5">
        <w:rPr>
          <w:rFonts w:ascii="ArialMT" w:hAnsi="ArialMT"/>
          <w:i/>
          <w:color w:val="333333"/>
          <w:sz w:val="22"/>
          <w:szCs w:val="22"/>
        </w:rPr>
        <w:t xml:space="preserve"> is a heritage signer and legal interpreting specialist. Ms. Witter-Merithew served as the Interim Director of the Registry of Interpreters for the Deaf [RID] from March 2015 – August 2017. Prior to that she was the Assistant Director of the UNC DO IT Center and Director of the MARIE Center, where she worked for 16 years. She has co-authored two texts and over thirty-five peer-reviewed articles. Anna also served as the President and Vice President of RID, and the Vice President of CIT— which she helped to co-found in 1979. </w:t>
      </w:r>
    </w:p>
    <w:p w14:paraId="0BC9344A" w14:textId="77777777" w:rsidR="00663CFE" w:rsidRDefault="00663CFE" w:rsidP="00874DD8">
      <w:pPr>
        <w:widowControl w:val="0"/>
        <w:ind w:left="2347"/>
        <w:rPr>
          <w:rFonts w:ascii="Calibri" w:hAnsi="Calibri"/>
          <w:b/>
          <w:bCs/>
          <w:sz w:val="22"/>
          <w:szCs w:val="22"/>
          <w:lang w:val="en"/>
        </w:rPr>
      </w:pPr>
    </w:p>
    <w:p w14:paraId="40E7B9AC" w14:textId="77777777" w:rsidR="00663CFE" w:rsidRDefault="00663CFE" w:rsidP="00874DD8">
      <w:pPr>
        <w:widowControl w:val="0"/>
        <w:ind w:left="2347"/>
        <w:rPr>
          <w:rFonts w:ascii="Calibri" w:hAnsi="Calibri"/>
          <w:b/>
          <w:bCs/>
          <w:sz w:val="22"/>
          <w:szCs w:val="22"/>
          <w:lang w:val="en"/>
        </w:rPr>
      </w:pPr>
    </w:p>
    <w:p w14:paraId="31FF65A5" w14:textId="5901656F" w:rsidR="00AB5F66" w:rsidRDefault="00AB5F66" w:rsidP="00AB5F66">
      <w:pPr>
        <w:widowControl w:val="0"/>
        <w:ind w:left="2347"/>
        <w:rPr>
          <w:rFonts w:ascii="Calibri" w:hAnsi="Calibri"/>
          <w:b/>
          <w:bCs/>
          <w:sz w:val="28"/>
          <w:szCs w:val="28"/>
          <w:lang w:val="en"/>
        </w:rPr>
      </w:pPr>
      <w:r>
        <w:rPr>
          <w:rFonts w:ascii="Calibri" w:hAnsi="Calibri"/>
          <w:b/>
          <w:bCs/>
          <w:sz w:val="28"/>
          <w:szCs w:val="28"/>
          <w:lang w:val="en"/>
        </w:rPr>
        <w:t xml:space="preserve">               </w:t>
      </w:r>
    </w:p>
    <w:p w14:paraId="6549AF47" w14:textId="20CC8817" w:rsidR="00800A5C" w:rsidRDefault="00800A5C" w:rsidP="00663CFE">
      <w:pPr>
        <w:widowControl w:val="0"/>
        <w:ind w:left="2347"/>
        <w:rPr>
          <w:rFonts w:ascii="Calibri" w:hAnsi="Calibri"/>
          <w:b/>
          <w:bCs/>
          <w:sz w:val="28"/>
          <w:szCs w:val="28"/>
          <w:lang w:val="en"/>
        </w:rPr>
      </w:pPr>
    </w:p>
    <w:p w14:paraId="54CBF81C" w14:textId="77777777" w:rsidR="001C29F9" w:rsidRDefault="00663CFE" w:rsidP="0066379A">
      <w:pPr>
        <w:widowControl w:val="0"/>
        <w:ind w:left="2880"/>
        <w:rPr>
          <w:rFonts w:ascii="Calibri" w:hAnsi="Calibri"/>
          <w:b/>
          <w:bCs/>
          <w:sz w:val="28"/>
          <w:szCs w:val="28"/>
          <w:lang w:val="en"/>
        </w:rPr>
      </w:pPr>
      <w:r w:rsidRPr="00663CFE">
        <w:rPr>
          <w:rFonts w:ascii="Calibri" w:hAnsi="Calibri"/>
          <w:b/>
          <w:bCs/>
          <w:sz w:val="28"/>
          <w:szCs w:val="28"/>
          <w:lang w:val="en"/>
        </w:rPr>
        <w:t>Workshop Details</w:t>
      </w:r>
    </w:p>
    <w:p w14:paraId="6D2D74B0" w14:textId="17854254" w:rsidR="00957D8F" w:rsidRPr="001C29F9" w:rsidRDefault="0066379A" w:rsidP="001C29F9">
      <w:pPr>
        <w:widowControl w:val="0"/>
        <w:ind w:left="2347"/>
        <w:rPr>
          <w:rFonts w:ascii="Calibri" w:hAnsi="Calibri"/>
          <w:b/>
          <w:bCs/>
          <w:sz w:val="28"/>
          <w:szCs w:val="28"/>
          <w:lang w:val="en"/>
        </w:rPr>
      </w:pPr>
      <w:r>
        <w:rPr>
          <w:rFonts w:ascii="Calibri" w:hAnsi="Calibri"/>
          <w:b/>
          <w:bCs/>
          <w:color w:val="FF0000"/>
          <w:sz w:val="22"/>
          <w:szCs w:val="22"/>
          <w:lang w:val="en"/>
        </w:rPr>
        <w:t xml:space="preserve">            </w:t>
      </w:r>
      <w:r w:rsidR="00C21231">
        <w:rPr>
          <w:rFonts w:ascii="Calibri" w:hAnsi="Calibri"/>
          <w:b/>
          <w:bCs/>
          <w:color w:val="FF0000"/>
          <w:sz w:val="22"/>
          <w:szCs w:val="22"/>
          <w:lang w:val="en"/>
        </w:rPr>
        <w:t>*</w:t>
      </w:r>
      <w:r w:rsidR="00C21231">
        <w:rPr>
          <w:rFonts w:ascii="Calibri" w:hAnsi="Calibri"/>
          <w:b/>
          <w:bCs/>
          <w:color w:val="000000" w:themeColor="text1"/>
          <w:sz w:val="22"/>
          <w:szCs w:val="22"/>
          <w:lang w:val="en"/>
        </w:rPr>
        <w:t xml:space="preserve"> 2 Day Workshop</w:t>
      </w:r>
      <w:r w:rsidR="00C117DC">
        <w:rPr>
          <w:rFonts w:ascii="Calibri" w:hAnsi="Calibri"/>
          <w:b/>
          <w:bCs/>
          <w:color w:val="000000" w:themeColor="text1"/>
          <w:sz w:val="22"/>
          <w:szCs w:val="22"/>
          <w:lang w:val="en"/>
        </w:rPr>
        <w:t xml:space="preserve"> (must attend both days)</w:t>
      </w:r>
      <w:r w:rsidR="007B0463">
        <w:rPr>
          <w:rFonts w:ascii="Calibri" w:hAnsi="Calibri"/>
          <w:b/>
          <w:bCs/>
          <w:color w:val="000000" w:themeColor="text1"/>
          <w:sz w:val="22"/>
          <w:szCs w:val="22"/>
          <w:lang w:val="en"/>
        </w:rPr>
        <w:t xml:space="preserve"> </w:t>
      </w:r>
      <w:r w:rsidR="007B0463">
        <w:rPr>
          <w:rFonts w:ascii="Calibri" w:hAnsi="Calibri"/>
          <w:b/>
          <w:bCs/>
          <w:color w:val="FF0000"/>
          <w:sz w:val="22"/>
          <w:szCs w:val="22"/>
          <w:lang w:val="en"/>
        </w:rPr>
        <w:t>*</w:t>
      </w:r>
    </w:p>
    <w:p w14:paraId="58A0EFAE" w14:textId="02C5C449" w:rsidR="007B0463" w:rsidRDefault="0066379A" w:rsidP="00874DD8">
      <w:pPr>
        <w:widowControl w:val="0"/>
        <w:ind w:left="2347"/>
        <w:rPr>
          <w:rFonts w:ascii="Calibri" w:hAnsi="Calibri"/>
          <w:b/>
          <w:bCs/>
          <w:color w:val="000000" w:themeColor="text1"/>
          <w:sz w:val="22"/>
          <w:szCs w:val="22"/>
          <w:lang w:val="en"/>
        </w:rPr>
      </w:pPr>
      <w:r>
        <w:rPr>
          <w:rFonts w:ascii="Calibri" w:hAnsi="Calibri"/>
          <w:b/>
          <w:bCs/>
          <w:sz w:val="22"/>
          <w:szCs w:val="22"/>
          <w:lang w:val="en"/>
        </w:rPr>
        <w:t xml:space="preserve">            </w:t>
      </w:r>
      <w:r w:rsidR="007B0463">
        <w:rPr>
          <w:rFonts w:ascii="Calibri" w:hAnsi="Calibri"/>
          <w:b/>
          <w:bCs/>
          <w:sz w:val="22"/>
          <w:szCs w:val="22"/>
          <w:lang w:val="en"/>
        </w:rPr>
        <w:t>Day One:</w:t>
      </w:r>
      <w:r w:rsidR="00C66248">
        <w:rPr>
          <w:rFonts w:ascii="Calibri" w:hAnsi="Calibri"/>
          <w:b/>
          <w:bCs/>
          <w:color w:val="000000" w:themeColor="text1"/>
          <w:sz w:val="22"/>
          <w:szCs w:val="22"/>
          <w:lang w:val="en"/>
        </w:rPr>
        <w:t xml:space="preserve"> Friday</w:t>
      </w:r>
      <w:r w:rsidR="002B7ECD">
        <w:rPr>
          <w:rFonts w:ascii="Calibri" w:hAnsi="Calibri"/>
          <w:b/>
          <w:bCs/>
          <w:color w:val="000000" w:themeColor="text1"/>
          <w:sz w:val="22"/>
          <w:szCs w:val="22"/>
          <w:lang w:val="en"/>
        </w:rPr>
        <w:t xml:space="preserve"> April 6</w:t>
      </w:r>
      <w:r w:rsidR="002B7ECD" w:rsidRPr="002B7ECD">
        <w:rPr>
          <w:rFonts w:ascii="Calibri" w:hAnsi="Calibri"/>
          <w:b/>
          <w:bCs/>
          <w:color w:val="000000" w:themeColor="text1"/>
          <w:sz w:val="22"/>
          <w:szCs w:val="22"/>
          <w:vertAlign w:val="superscript"/>
          <w:lang w:val="en"/>
        </w:rPr>
        <w:t>th</w:t>
      </w:r>
      <w:r w:rsidR="002B7ECD">
        <w:rPr>
          <w:rFonts w:ascii="Calibri" w:hAnsi="Calibri"/>
          <w:b/>
          <w:bCs/>
          <w:color w:val="000000" w:themeColor="text1"/>
          <w:sz w:val="22"/>
          <w:szCs w:val="22"/>
          <w:lang w:val="en"/>
        </w:rPr>
        <w:t>,</w:t>
      </w:r>
      <w:r w:rsidR="00266FFD">
        <w:rPr>
          <w:rFonts w:ascii="Calibri" w:hAnsi="Calibri"/>
          <w:b/>
          <w:bCs/>
          <w:color w:val="000000" w:themeColor="text1"/>
          <w:sz w:val="22"/>
          <w:szCs w:val="22"/>
          <w:lang w:val="en"/>
        </w:rPr>
        <w:t xml:space="preserve"> 2018</w:t>
      </w:r>
      <w:r w:rsidR="002B7ECD">
        <w:rPr>
          <w:rFonts w:ascii="Calibri" w:hAnsi="Calibri"/>
          <w:b/>
          <w:bCs/>
          <w:color w:val="000000" w:themeColor="text1"/>
          <w:sz w:val="22"/>
          <w:szCs w:val="22"/>
          <w:lang w:val="en"/>
        </w:rPr>
        <w:t xml:space="preserve"> </w:t>
      </w:r>
      <w:r w:rsidR="00C66248">
        <w:rPr>
          <w:rFonts w:ascii="Calibri" w:hAnsi="Calibri"/>
          <w:b/>
          <w:bCs/>
          <w:color w:val="000000" w:themeColor="text1"/>
          <w:sz w:val="22"/>
          <w:szCs w:val="22"/>
          <w:lang w:val="en"/>
        </w:rPr>
        <w:t xml:space="preserve"> </w:t>
      </w:r>
      <w:r w:rsidR="001C4AB5">
        <w:rPr>
          <w:rFonts w:ascii="Calibri" w:hAnsi="Calibri"/>
          <w:b/>
          <w:bCs/>
          <w:color w:val="000000" w:themeColor="text1"/>
          <w:sz w:val="22"/>
          <w:szCs w:val="22"/>
          <w:lang w:val="en"/>
        </w:rPr>
        <w:t xml:space="preserve">  </w:t>
      </w:r>
      <w:r w:rsidR="003536CF">
        <w:rPr>
          <w:rFonts w:ascii="Calibri" w:hAnsi="Calibri"/>
          <w:b/>
          <w:bCs/>
          <w:color w:val="000000" w:themeColor="text1"/>
          <w:sz w:val="22"/>
          <w:szCs w:val="22"/>
          <w:lang w:val="en"/>
        </w:rPr>
        <w:t>6 pm</w:t>
      </w:r>
      <w:r w:rsidR="00077ABA">
        <w:rPr>
          <w:rFonts w:ascii="Calibri" w:hAnsi="Calibri"/>
          <w:b/>
          <w:bCs/>
          <w:color w:val="000000" w:themeColor="text1"/>
          <w:sz w:val="22"/>
          <w:szCs w:val="22"/>
          <w:lang w:val="en"/>
        </w:rPr>
        <w:t xml:space="preserve"> -</w:t>
      </w:r>
      <w:r w:rsidR="003536CF">
        <w:rPr>
          <w:rFonts w:ascii="Calibri" w:hAnsi="Calibri"/>
          <w:b/>
          <w:bCs/>
          <w:color w:val="000000" w:themeColor="text1"/>
          <w:sz w:val="22"/>
          <w:szCs w:val="22"/>
          <w:lang w:val="en"/>
        </w:rPr>
        <w:t xml:space="preserve"> 9 pm</w:t>
      </w:r>
    </w:p>
    <w:p w14:paraId="54D35034" w14:textId="77777777" w:rsidR="00C337D3" w:rsidRDefault="0060673F" w:rsidP="003151CF">
      <w:pPr>
        <w:rPr>
          <w:sz w:val="22"/>
          <w:szCs w:val="22"/>
        </w:rPr>
      </w:pPr>
      <w:r>
        <w:rPr>
          <w:rFonts w:ascii="Calibri" w:hAnsi="Calibri"/>
          <w:b/>
          <w:bCs/>
          <w:sz w:val="22"/>
          <w:szCs w:val="22"/>
          <w:lang w:val="en"/>
        </w:rPr>
        <w:tab/>
      </w:r>
      <w:r>
        <w:rPr>
          <w:rFonts w:ascii="Calibri" w:hAnsi="Calibri"/>
          <w:b/>
          <w:bCs/>
          <w:sz w:val="22"/>
          <w:szCs w:val="22"/>
          <w:lang w:val="en"/>
        </w:rPr>
        <w:tab/>
      </w:r>
      <w:r>
        <w:rPr>
          <w:rFonts w:ascii="Calibri" w:hAnsi="Calibri"/>
          <w:b/>
          <w:bCs/>
          <w:sz w:val="22"/>
          <w:szCs w:val="22"/>
          <w:lang w:val="en"/>
        </w:rPr>
        <w:tab/>
      </w:r>
      <w:r>
        <w:rPr>
          <w:rFonts w:ascii="Calibri" w:hAnsi="Calibri"/>
          <w:b/>
          <w:bCs/>
          <w:sz w:val="22"/>
          <w:szCs w:val="22"/>
          <w:lang w:val="en"/>
        </w:rPr>
        <w:tab/>
      </w:r>
      <w:r w:rsidRPr="00D82B2A">
        <w:rPr>
          <w:rFonts w:ascii="Calibri" w:hAnsi="Calibri"/>
          <w:b/>
          <w:bCs/>
          <w:sz w:val="22"/>
          <w:szCs w:val="22"/>
          <w:lang w:val="en"/>
        </w:rPr>
        <w:t>Where:</w:t>
      </w:r>
      <w:r>
        <w:rPr>
          <w:rFonts w:ascii="Calibri" w:hAnsi="Calibri"/>
          <w:b/>
          <w:bCs/>
          <w:sz w:val="22"/>
          <w:szCs w:val="22"/>
          <w:lang w:val="en"/>
        </w:rPr>
        <w:t xml:space="preserve"> </w:t>
      </w:r>
      <w:r w:rsidR="00C337D3">
        <w:rPr>
          <w:sz w:val="22"/>
          <w:szCs w:val="22"/>
        </w:rPr>
        <w:t>832 E 4</w:t>
      </w:r>
      <w:r w:rsidR="00C337D3" w:rsidRPr="00157DF1">
        <w:rPr>
          <w:sz w:val="22"/>
          <w:szCs w:val="22"/>
          <w:vertAlign w:val="superscript"/>
        </w:rPr>
        <w:t>th</w:t>
      </w:r>
      <w:r w:rsidR="00C337D3">
        <w:rPr>
          <w:sz w:val="22"/>
          <w:szCs w:val="22"/>
        </w:rPr>
        <w:t xml:space="preserve"> Street</w:t>
      </w:r>
    </w:p>
    <w:p w14:paraId="49B8B2C8" w14:textId="77777777" w:rsidR="00C337D3" w:rsidRDefault="00C337D3" w:rsidP="003151CF">
      <w:pPr>
        <w:rPr>
          <w:sz w:val="22"/>
          <w:szCs w:val="22"/>
        </w:rPr>
      </w:pPr>
      <w:r>
        <w:rPr>
          <w:sz w:val="22"/>
          <w:szCs w:val="22"/>
        </w:rPr>
        <w:t xml:space="preserve">                                                                Charlotte, NC 28202</w:t>
      </w:r>
    </w:p>
    <w:p w14:paraId="08FFE24F" w14:textId="3473AD7C" w:rsidR="0060673F" w:rsidRDefault="0060673F" w:rsidP="00C337D3">
      <w:pPr>
        <w:jc w:val="both"/>
        <w:rPr>
          <w:rFonts w:ascii="Calibri" w:hAnsi="Calibri"/>
          <w:b/>
          <w:bCs/>
          <w:sz w:val="22"/>
          <w:szCs w:val="22"/>
          <w:lang w:val="en"/>
        </w:rPr>
      </w:pPr>
    </w:p>
    <w:p w14:paraId="2E3F5AE9" w14:textId="4F8F768F" w:rsidR="0060673F" w:rsidRDefault="0060673F" w:rsidP="00874DD8">
      <w:pPr>
        <w:widowControl w:val="0"/>
        <w:ind w:left="2347"/>
        <w:rPr>
          <w:rFonts w:ascii="Calibri" w:hAnsi="Calibri"/>
          <w:b/>
          <w:bCs/>
          <w:color w:val="000000" w:themeColor="text1"/>
          <w:sz w:val="22"/>
          <w:szCs w:val="22"/>
          <w:lang w:val="en"/>
        </w:rPr>
      </w:pPr>
      <w:r>
        <w:rPr>
          <w:rFonts w:ascii="Calibri" w:hAnsi="Calibri"/>
          <w:b/>
          <w:bCs/>
          <w:color w:val="000000" w:themeColor="text1"/>
          <w:sz w:val="22"/>
          <w:szCs w:val="22"/>
          <w:lang w:val="en"/>
        </w:rPr>
        <w:tab/>
      </w:r>
    </w:p>
    <w:p w14:paraId="5606D471" w14:textId="7807E16F" w:rsidR="003536CF" w:rsidRPr="007B0463" w:rsidRDefault="00580F43" w:rsidP="00580F43">
      <w:pPr>
        <w:widowControl w:val="0"/>
        <w:rPr>
          <w:rFonts w:ascii="Calibri" w:hAnsi="Calibri"/>
          <w:b/>
          <w:bCs/>
          <w:color w:val="000000" w:themeColor="text1"/>
          <w:sz w:val="22"/>
          <w:szCs w:val="22"/>
          <w:lang w:val="en"/>
        </w:rPr>
      </w:pPr>
      <w:r>
        <w:rPr>
          <w:rFonts w:ascii="Calibri" w:hAnsi="Calibri"/>
          <w:b/>
          <w:bCs/>
          <w:sz w:val="22"/>
          <w:szCs w:val="22"/>
          <w:lang w:val="en"/>
        </w:rPr>
        <w:t xml:space="preserve">                       </w:t>
      </w:r>
      <w:r w:rsidR="001C29F9">
        <w:rPr>
          <w:rFonts w:ascii="Calibri" w:hAnsi="Calibri"/>
          <w:b/>
          <w:bCs/>
          <w:sz w:val="22"/>
          <w:szCs w:val="22"/>
          <w:lang w:val="en"/>
        </w:rPr>
        <w:t xml:space="preserve">                   </w:t>
      </w:r>
      <w:r w:rsidR="0066379A">
        <w:rPr>
          <w:rFonts w:ascii="Calibri" w:hAnsi="Calibri"/>
          <w:b/>
          <w:bCs/>
          <w:sz w:val="22"/>
          <w:szCs w:val="22"/>
          <w:lang w:val="en"/>
        </w:rPr>
        <w:t xml:space="preserve">            </w:t>
      </w:r>
      <w:r w:rsidR="001C29F9">
        <w:rPr>
          <w:rFonts w:ascii="Calibri" w:hAnsi="Calibri"/>
          <w:b/>
          <w:bCs/>
          <w:sz w:val="22"/>
          <w:szCs w:val="22"/>
          <w:lang w:val="en"/>
        </w:rPr>
        <w:t xml:space="preserve"> </w:t>
      </w:r>
      <w:r>
        <w:rPr>
          <w:rFonts w:ascii="Calibri" w:hAnsi="Calibri"/>
          <w:b/>
          <w:bCs/>
          <w:sz w:val="22"/>
          <w:szCs w:val="22"/>
          <w:lang w:val="en"/>
        </w:rPr>
        <w:t xml:space="preserve"> </w:t>
      </w:r>
      <w:r w:rsidR="003536CF">
        <w:rPr>
          <w:rFonts w:ascii="Calibri" w:hAnsi="Calibri"/>
          <w:b/>
          <w:bCs/>
          <w:sz w:val="22"/>
          <w:szCs w:val="22"/>
          <w:lang w:val="en"/>
        </w:rPr>
        <w:t xml:space="preserve">   Day Two:</w:t>
      </w:r>
      <w:r w:rsidR="003536CF">
        <w:rPr>
          <w:rFonts w:ascii="Calibri" w:hAnsi="Calibri"/>
          <w:b/>
          <w:bCs/>
          <w:color w:val="000000" w:themeColor="text1"/>
          <w:sz w:val="22"/>
          <w:szCs w:val="22"/>
          <w:lang w:val="en"/>
        </w:rPr>
        <w:t xml:space="preserve"> Saturday</w:t>
      </w:r>
      <w:r w:rsidR="00266FFD">
        <w:rPr>
          <w:rFonts w:ascii="Calibri" w:hAnsi="Calibri"/>
          <w:b/>
          <w:bCs/>
          <w:color w:val="000000" w:themeColor="text1"/>
          <w:sz w:val="22"/>
          <w:szCs w:val="22"/>
          <w:lang w:val="en"/>
        </w:rPr>
        <w:t xml:space="preserve"> April </w:t>
      </w:r>
      <w:r w:rsidR="001C4AB5">
        <w:rPr>
          <w:rFonts w:ascii="Calibri" w:hAnsi="Calibri"/>
          <w:b/>
          <w:bCs/>
          <w:color w:val="000000" w:themeColor="text1"/>
          <w:sz w:val="22"/>
          <w:szCs w:val="22"/>
          <w:lang w:val="en"/>
        </w:rPr>
        <w:t>7</w:t>
      </w:r>
      <w:r w:rsidR="001C4AB5" w:rsidRPr="00266FFD">
        <w:rPr>
          <w:rFonts w:ascii="Calibri" w:hAnsi="Calibri"/>
          <w:b/>
          <w:bCs/>
          <w:color w:val="000000" w:themeColor="text1"/>
          <w:sz w:val="22"/>
          <w:szCs w:val="22"/>
          <w:vertAlign w:val="superscript"/>
          <w:lang w:val="en"/>
        </w:rPr>
        <w:t>th</w:t>
      </w:r>
      <w:r w:rsidR="001C4AB5">
        <w:rPr>
          <w:rFonts w:ascii="Calibri" w:hAnsi="Calibri"/>
          <w:b/>
          <w:bCs/>
          <w:color w:val="000000" w:themeColor="text1"/>
          <w:sz w:val="22"/>
          <w:szCs w:val="22"/>
          <w:lang w:val="en"/>
        </w:rPr>
        <w:t xml:space="preserve">, 2018  </w:t>
      </w:r>
      <w:r w:rsidR="00266FFD">
        <w:rPr>
          <w:rFonts w:ascii="Calibri" w:hAnsi="Calibri"/>
          <w:b/>
          <w:bCs/>
          <w:color w:val="000000" w:themeColor="text1"/>
          <w:sz w:val="22"/>
          <w:szCs w:val="22"/>
          <w:lang w:val="en"/>
        </w:rPr>
        <w:t xml:space="preserve"> </w:t>
      </w:r>
      <w:r w:rsidR="001C4AB5">
        <w:rPr>
          <w:rFonts w:ascii="Calibri" w:hAnsi="Calibri"/>
          <w:b/>
          <w:bCs/>
          <w:color w:val="000000" w:themeColor="text1"/>
          <w:sz w:val="22"/>
          <w:szCs w:val="22"/>
          <w:lang w:val="en"/>
        </w:rPr>
        <w:t xml:space="preserve"> </w:t>
      </w:r>
      <w:r w:rsidR="003536CF">
        <w:rPr>
          <w:rFonts w:ascii="Calibri" w:hAnsi="Calibri"/>
          <w:b/>
          <w:bCs/>
          <w:color w:val="000000" w:themeColor="text1"/>
          <w:sz w:val="22"/>
          <w:szCs w:val="22"/>
          <w:lang w:val="en"/>
        </w:rPr>
        <w:t>8:30 am</w:t>
      </w:r>
      <w:r w:rsidR="00077ABA">
        <w:rPr>
          <w:rFonts w:ascii="Calibri" w:hAnsi="Calibri"/>
          <w:b/>
          <w:bCs/>
          <w:color w:val="000000" w:themeColor="text1"/>
          <w:sz w:val="22"/>
          <w:szCs w:val="22"/>
          <w:lang w:val="en"/>
        </w:rPr>
        <w:t xml:space="preserve"> – 5:00 pm</w:t>
      </w:r>
    </w:p>
    <w:p w14:paraId="7E8A2C50" w14:textId="6D707943" w:rsidR="00D46ACE" w:rsidRPr="0060673F" w:rsidRDefault="00874DD8" w:rsidP="0060673F">
      <w:pPr>
        <w:widowControl w:val="0"/>
        <w:ind w:left="2160" w:firstLine="720"/>
        <w:rPr>
          <w:rFonts w:ascii="Calibri" w:hAnsi="Calibri"/>
          <w:b/>
          <w:bCs/>
          <w:sz w:val="22"/>
          <w:szCs w:val="22"/>
          <w:lang w:val="en"/>
        </w:rPr>
      </w:pPr>
      <w:r w:rsidRPr="00D82B2A">
        <w:rPr>
          <w:rFonts w:ascii="Calibri" w:hAnsi="Calibri"/>
          <w:b/>
          <w:bCs/>
          <w:sz w:val="22"/>
          <w:szCs w:val="22"/>
          <w:lang w:val="en"/>
        </w:rPr>
        <w:t>Where:</w:t>
      </w:r>
      <w:r w:rsidR="00A0480D">
        <w:rPr>
          <w:rFonts w:ascii="Calibri" w:hAnsi="Calibri"/>
          <w:b/>
          <w:bCs/>
          <w:sz w:val="22"/>
          <w:szCs w:val="22"/>
          <w:lang w:val="en"/>
        </w:rPr>
        <w:t xml:space="preserve"> </w:t>
      </w:r>
      <w:r w:rsidR="00157DF1">
        <w:rPr>
          <w:rFonts w:ascii="Calibri" w:hAnsi="Calibri"/>
          <w:b/>
          <w:bCs/>
          <w:sz w:val="22"/>
          <w:szCs w:val="22"/>
          <w:lang w:val="en"/>
        </w:rPr>
        <w:t>Mecklenburg County Courthouse</w:t>
      </w:r>
    </w:p>
    <w:p w14:paraId="5B90FA33" w14:textId="50F2C2AF" w:rsidR="00157DF1" w:rsidRDefault="00157DF1" w:rsidP="00D46ACE">
      <w:pPr>
        <w:rPr>
          <w:sz w:val="22"/>
          <w:szCs w:val="22"/>
        </w:rPr>
      </w:pPr>
      <w:r>
        <w:rPr>
          <w:sz w:val="22"/>
          <w:szCs w:val="22"/>
        </w:rPr>
        <w:t xml:space="preserve">                                             </w:t>
      </w:r>
      <w:r w:rsidR="0066379A">
        <w:rPr>
          <w:sz w:val="22"/>
          <w:szCs w:val="22"/>
        </w:rPr>
        <w:t xml:space="preserve">              </w:t>
      </w:r>
      <w:r>
        <w:rPr>
          <w:sz w:val="22"/>
          <w:szCs w:val="22"/>
        </w:rPr>
        <w:t xml:space="preserve">     832 E 4</w:t>
      </w:r>
      <w:r w:rsidRPr="00157DF1">
        <w:rPr>
          <w:sz w:val="22"/>
          <w:szCs w:val="22"/>
          <w:vertAlign w:val="superscript"/>
        </w:rPr>
        <w:t>th</w:t>
      </w:r>
      <w:r>
        <w:rPr>
          <w:sz w:val="22"/>
          <w:szCs w:val="22"/>
        </w:rPr>
        <w:t xml:space="preserve"> Street</w:t>
      </w:r>
    </w:p>
    <w:p w14:paraId="3C1B94EC" w14:textId="372325FC" w:rsidR="00157DF1" w:rsidRDefault="00157DF1" w:rsidP="00D46ACE">
      <w:pPr>
        <w:rPr>
          <w:sz w:val="22"/>
          <w:szCs w:val="22"/>
        </w:rPr>
      </w:pPr>
      <w:r>
        <w:rPr>
          <w:sz w:val="22"/>
          <w:szCs w:val="22"/>
        </w:rPr>
        <w:t xml:space="preserve">                                             </w:t>
      </w:r>
      <w:r w:rsidR="0066379A">
        <w:rPr>
          <w:sz w:val="22"/>
          <w:szCs w:val="22"/>
        </w:rPr>
        <w:t xml:space="preserve">              </w:t>
      </w:r>
      <w:r>
        <w:rPr>
          <w:sz w:val="22"/>
          <w:szCs w:val="22"/>
        </w:rPr>
        <w:t xml:space="preserve">     Charlotte, NC 28202</w:t>
      </w:r>
    </w:p>
    <w:p w14:paraId="0EE901A5" w14:textId="77777777" w:rsidR="0060673F" w:rsidRDefault="0060673F" w:rsidP="00D46ACE">
      <w:pPr>
        <w:rPr>
          <w:sz w:val="22"/>
          <w:szCs w:val="22"/>
        </w:rPr>
      </w:pPr>
    </w:p>
    <w:p w14:paraId="1BF0C5A0" w14:textId="3A8058B9" w:rsidR="0060673F" w:rsidRPr="00A74DA6" w:rsidRDefault="0060673F" w:rsidP="00D46ACE">
      <w:pPr>
        <w:rPr>
          <w:sz w:val="22"/>
          <w:szCs w:val="22"/>
        </w:rPr>
      </w:pPr>
      <w:r>
        <w:rPr>
          <w:sz w:val="22"/>
          <w:szCs w:val="22"/>
        </w:rPr>
        <w:tab/>
      </w:r>
      <w:r>
        <w:rPr>
          <w:sz w:val="22"/>
          <w:szCs w:val="22"/>
        </w:rPr>
        <w:tab/>
      </w:r>
      <w:r>
        <w:rPr>
          <w:sz w:val="22"/>
          <w:szCs w:val="22"/>
        </w:rPr>
        <w:tab/>
      </w:r>
      <w:r>
        <w:rPr>
          <w:sz w:val="22"/>
          <w:szCs w:val="22"/>
        </w:rPr>
        <w:tab/>
      </w:r>
      <w:r>
        <w:rPr>
          <w:rFonts w:ascii="Calibri" w:hAnsi="Calibri"/>
          <w:b/>
          <w:bCs/>
          <w:sz w:val="22"/>
          <w:szCs w:val="22"/>
          <w:lang w:val="en"/>
        </w:rPr>
        <w:t xml:space="preserve">  Lunch 12:30 pm – 1:45 pm   </w:t>
      </w:r>
      <w:r w:rsidR="00936B44">
        <w:rPr>
          <w:rFonts w:ascii="Calibri" w:hAnsi="Calibri"/>
          <w:b/>
          <w:bCs/>
          <w:sz w:val="22"/>
          <w:szCs w:val="22"/>
          <w:lang w:val="en"/>
        </w:rPr>
        <w:t>(on your own)</w:t>
      </w:r>
      <w:r>
        <w:rPr>
          <w:rFonts w:ascii="Calibri" w:hAnsi="Calibri"/>
          <w:b/>
          <w:bCs/>
          <w:sz w:val="22"/>
          <w:szCs w:val="22"/>
          <w:lang w:val="en"/>
        </w:rPr>
        <w:t xml:space="preserve">   </w:t>
      </w:r>
    </w:p>
    <w:p w14:paraId="56FFB486" w14:textId="1471DB30" w:rsidR="00874DD8" w:rsidRPr="00D82B2A" w:rsidRDefault="00874DD8" w:rsidP="00D46ACE">
      <w:pPr>
        <w:widowControl w:val="0"/>
        <w:ind w:left="2340"/>
        <w:rPr>
          <w:rFonts w:ascii="Calibri" w:hAnsi="Calibri"/>
          <w:sz w:val="22"/>
          <w:szCs w:val="22"/>
          <w:lang w:val="en"/>
        </w:rPr>
      </w:pPr>
    </w:p>
    <w:p w14:paraId="3E508B11" w14:textId="77777777" w:rsidR="0060673F" w:rsidRDefault="00A74DA6" w:rsidP="006606FD">
      <w:pPr>
        <w:rPr>
          <w:color w:val="FF0000"/>
          <w:sz w:val="22"/>
          <w:szCs w:val="22"/>
        </w:rPr>
      </w:pPr>
      <w:r>
        <w:rPr>
          <w:rFonts w:ascii="Calibri" w:hAnsi="Calibri"/>
          <w:b/>
          <w:bCs/>
          <w:sz w:val="22"/>
          <w:szCs w:val="22"/>
          <w:lang w:val="en"/>
        </w:rPr>
        <w:t xml:space="preserve">                                     </w:t>
      </w:r>
      <w:r w:rsidR="0066379A">
        <w:rPr>
          <w:rFonts w:ascii="Calibri" w:hAnsi="Calibri"/>
          <w:b/>
          <w:bCs/>
          <w:sz w:val="22"/>
          <w:szCs w:val="22"/>
          <w:lang w:val="en"/>
        </w:rPr>
        <w:t xml:space="preserve">                    </w:t>
      </w:r>
      <w:r>
        <w:rPr>
          <w:rFonts w:ascii="Calibri" w:hAnsi="Calibri"/>
          <w:b/>
          <w:bCs/>
          <w:sz w:val="22"/>
          <w:szCs w:val="22"/>
          <w:lang w:val="en"/>
        </w:rPr>
        <w:t xml:space="preserve">    </w:t>
      </w:r>
      <w:r w:rsidR="00D46ACE">
        <w:rPr>
          <w:rFonts w:ascii="Calibri" w:hAnsi="Calibri"/>
          <w:b/>
          <w:bCs/>
          <w:sz w:val="22"/>
          <w:szCs w:val="22"/>
          <w:lang w:val="en"/>
        </w:rPr>
        <w:t>Cost:</w:t>
      </w:r>
      <w:r w:rsidR="00607924">
        <w:rPr>
          <w:rFonts w:ascii="Calibri" w:hAnsi="Calibri"/>
          <w:b/>
          <w:bCs/>
          <w:sz w:val="22"/>
          <w:szCs w:val="22"/>
          <w:lang w:val="en"/>
        </w:rPr>
        <w:t xml:space="preserve"> $2</w:t>
      </w:r>
      <w:r w:rsidR="00491BFC">
        <w:rPr>
          <w:rFonts w:ascii="Calibri" w:hAnsi="Calibri"/>
          <w:b/>
          <w:bCs/>
          <w:sz w:val="22"/>
          <w:szCs w:val="22"/>
          <w:lang w:val="en"/>
        </w:rPr>
        <w:t>00.00</w:t>
      </w:r>
      <w:r w:rsidR="00D46ACE">
        <w:rPr>
          <w:rFonts w:ascii="Calibri" w:hAnsi="Calibri"/>
          <w:b/>
          <w:bCs/>
          <w:sz w:val="22"/>
          <w:szCs w:val="22"/>
          <w:lang w:val="en"/>
        </w:rPr>
        <w:t xml:space="preserve"> </w:t>
      </w:r>
      <w:r w:rsidRPr="00A74DA6">
        <w:rPr>
          <w:color w:val="FF0000"/>
          <w:sz w:val="22"/>
          <w:szCs w:val="22"/>
        </w:rPr>
        <w:t xml:space="preserve">    </w:t>
      </w:r>
    </w:p>
    <w:p w14:paraId="3F27268E" w14:textId="4A964453" w:rsidR="00A74DA6" w:rsidRPr="00A74DA6" w:rsidRDefault="0060673F" w:rsidP="006606FD">
      <w:pPr>
        <w:rPr>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t>Preregistration is required</w:t>
      </w:r>
      <w:r w:rsidR="00C117DC">
        <w:rPr>
          <w:color w:val="FF0000"/>
          <w:sz w:val="22"/>
          <w:szCs w:val="22"/>
        </w:rPr>
        <w:t xml:space="preserve"> </w:t>
      </w:r>
      <w:r w:rsidR="00936B44">
        <w:rPr>
          <w:color w:val="FF0000"/>
          <w:sz w:val="22"/>
          <w:szCs w:val="22"/>
        </w:rPr>
        <w:t>due by April 1, 2018</w:t>
      </w:r>
      <w:r w:rsidR="00A74DA6" w:rsidRPr="00A74DA6">
        <w:rPr>
          <w:color w:val="FF0000"/>
          <w:sz w:val="22"/>
          <w:szCs w:val="22"/>
        </w:rPr>
        <w:t xml:space="preserve">                                        </w:t>
      </w:r>
      <w:r w:rsidR="00A74DA6">
        <w:rPr>
          <w:color w:val="FF0000"/>
          <w:sz w:val="22"/>
          <w:szCs w:val="22"/>
        </w:rPr>
        <w:t xml:space="preserve">     </w:t>
      </w:r>
    </w:p>
    <w:p w14:paraId="3A7CD797" w14:textId="77777777" w:rsidR="005F2E35" w:rsidRDefault="00A74DA6" w:rsidP="00723951">
      <w:pPr>
        <w:rPr>
          <w:sz w:val="22"/>
          <w:szCs w:val="22"/>
        </w:rPr>
      </w:pPr>
      <w:r w:rsidRPr="00A74DA6">
        <w:rPr>
          <w:sz w:val="22"/>
          <w:szCs w:val="22"/>
        </w:rPr>
        <w:t xml:space="preserve">         </w:t>
      </w:r>
    </w:p>
    <w:p w14:paraId="79934011" w14:textId="1E32EF59" w:rsidR="004C184E" w:rsidRDefault="00F2199C" w:rsidP="00723951">
      <w:pPr>
        <w:rPr>
          <w:color w:val="7030A0"/>
          <w:sz w:val="22"/>
          <w:szCs w:val="22"/>
        </w:rPr>
      </w:pPr>
      <w:r>
        <w:rPr>
          <w:color w:val="FFC000" w:themeColor="accent4"/>
          <w:sz w:val="36"/>
          <w:szCs w:val="36"/>
        </w:rPr>
        <w:t>*</w:t>
      </w:r>
      <w:r>
        <w:rPr>
          <w:color w:val="7030A0"/>
          <w:sz w:val="36"/>
          <w:szCs w:val="36"/>
        </w:rPr>
        <w:t>*</w:t>
      </w:r>
      <w:r>
        <w:rPr>
          <w:color w:val="FFC000" w:themeColor="accent4"/>
          <w:sz w:val="36"/>
          <w:szCs w:val="36"/>
        </w:rPr>
        <w:t>*</w:t>
      </w:r>
      <w:r w:rsidR="005F2E35">
        <w:rPr>
          <w:color w:val="7030A0"/>
          <w:sz w:val="36"/>
          <w:szCs w:val="36"/>
        </w:rPr>
        <w:t>*</w:t>
      </w:r>
      <w:r w:rsidR="005F2E35">
        <w:rPr>
          <w:color w:val="FFC000" w:themeColor="accent4"/>
          <w:sz w:val="36"/>
          <w:szCs w:val="36"/>
        </w:rPr>
        <w:t>*</w:t>
      </w:r>
      <w:r w:rsidR="005F2E35">
        <w:rPr>
          <w:color w:val="7030A0"/>
          <w:sz w:val="36"/>
          <w:szCs w:val="36"/>
        </w:rPr>
        <w:t>*</w:t>
      </w:r>
      <w:r w:rsidR="005F2E35">
        <w:rPr>
          <w:color w:val="FFC000" w:themeColor="accent4"/>
          <w:sz w:val="36"/>
          <w:szCs w:val="36"/>
        </w:rPr>
        <w:t>*</w:t>
      </w:r>
      <w:r w:rsidR="005F2E35">
        <w:rPr>
          <w:color w:val="7030A0"/>
          <w:sz w:val="36"/>
          <w:szCs w:val="36"/>
        </w:rPr>
        <w:t>*</w:t>
      </w:r>
      <w:r w:rsidR="005F2E35">
        <w:rPr>
          <w:color w:val="FFC000" w:themeColor="accent4"/>
          <w:sz w:val="36"/>
          <w:szCs w:val="36"/>
        </w:rPr>
        <w:t>*</w:t>
      </w:r>
      <w:r w:rsidR="005F2E35">
        <w:rPr>
          <w:color w:val="7030A0"/>
          <w:sz w:val="36"/>
          <w:szCs w:val="36"/>
        </w:rPr>
        <w:t>*</w:t>
      </w:r>
      <w:r w:rsidR="00FF6258">
        <w:rPr>
          <w:color w:val="FFC000" w:themeColor="accent4"/>
          <w:sz w:val="36"/>
          <w:szCs w:val="36"/>
        </w:rPr>
        <w:t>*</w:t>
      </w:r>
      <w:r w:rsidR="00FF6258">
        <w:rPr>
          <w:color w:val="7030A0"/>
          <w:sz w:val="36"/>
          <w:szCs w:val="36"/>
        </w:rPr>
        <w:t>*</w:t>
      </w:r>
      <w:r w:rsidR="00FF6258">
        <w:rPr>
          <w:color w:val="FFC000" w:themeColor="accent4"/>
          <w:sz w:val="36"/>
          <w:szCs w:val="36"/>
        </w:rPr>
        <w:t>*</w:t>
      </w:r>
      <w:r w:rsidR="00FF6258">
        <w:rPr>
          <w:color w:val="7030A0"/>
          <w:sz w:val="36"/>
          <w:szCs w:val="36"/>
        </w:rPr>
        <w:t>*</w:t>
      </w:r>
      <w:r w:rsidR="00FF6258">
        <w:rPr>
          <w:color w:val="FFC000" w:themeColor="accent4"/>
          <w:sz w:val="36"/>
          <w:szCs w:val="36"/>
        </w:rPr>
        <w:t>*</w:t>
      </w:r>
      <w:r w:rsidR="00FF6258">
        <w:rPr>
          <w:color w:val="7030A0"/>
          <w:sz w:val="36"/>
          <w:szCs w:val="36"/>
        </w:rPr>
        <w:t>*</w:t>
      </w:r>
      <w:r w:rsidR="00FF6258">
        <w:rPr>
          <w:color w:val="FFC000" w:themeColor="accent4"/>
          <w:sz w:val="36"/>
          <w:szCs w:val="36"/>
        </w:rPr>
        <w:t>*</w:t>
      </w:r>
      <w:r w:rsidR="00C77740">
        <w:rPr>
          <w:color w:val="7030A0"/>
          <w:sz w:val="36"/>
          <w:szCs w:val="36"/>
        </w:rPr>
        <w:t>*</w:t>
      </w:r>
      <w:r w:rsidR="00C77740">
        <w:rPr>
          <w:color w:val="FFC000" w:themeColor="accent4"/>
          <w:sz w:val="36"/>
          <w:szCs w:val="36"/>
        </w:rPr>
        <w:t>*</w:t>
      </w:r>
      <w:r w:rsidR="00C77740">
        <w:rPr>
          <w:color w:val="7030A0"/>
          <w:sz w:val="36"/>
          <w:szCs w:val="36"/>
        </w:rPr>
        <w:t>*</w:t>
      </w:r>
      <w:r w:rsidR="00C77740">
        <w:rPr>
          <w:color w:val="FFC000" w:themeColor="accent4"/>
          <w:sz w:val="36"/>
          <w:szCs w:val="36"/>
        </w:rPr>
        <w:t>*</w:t>
      </w:r>
      <w:r w:rsidR="00C77740">
        <w:rPr>
          <w:color w:val="7030A0"/>
          <w:sz w:val="36"/>
          <w:szCs w:val="36"/>
        </w:rPr>
        <w:t>*</w:t>
      </w:r>
      <w:r w:rsidR="00C77740">
        <w:rPr>
          <w:color w:val="FFC000" w:themeColor="accent4"/>
          <w:sz w:val="36"/>
          <w:szCs w:val="36"/>
        </w:rPr>
        <w:t>*</w:t>
      </w:r>
      <w:r w:rsidR="00C77740">
        <w:rPr>
          <w:color w:val="7030A0"/>
          <w:sz w:val="36"/>
          <w:szCs w:val="36"/>
        </w:rPr>
        <w:t>*</w:t>
      </w:r>
      <w:r w:rsidR="00C77740">
        <w:rPr>
          <w:color w:val="FFC000" w:themeColor="accent4"/>
          <w:sz w:val="36"/>
          <w:szCs w:val="36"/>
        </w:rPr>
        <w:t>*</w:t>
      </w:r>
      <w:r w:rsidR="00C77740">
        <w:rPr>
          <w:color w:val="7030A0"/>
          <w:sz w:val="36"/>
          <w:szCs w:val="36"/>
        </w:rPr>
        <w:t>*</w:t>
      </w:r>
      <w:r w:rsidR="00B910DB">
        <w:rPr>
          <w:color w:val="FFC000" w:themeColor="accent4"/>
          <w:sz w:val="36"/>
          <w:szCs w:val="36"/>
        </w:rPr>
        <w:t>*</w:t>
      </w:r>
      <w:r w:rsidR="00B910DB">
        <w:rPr>
          <w:color w:val="7030A0"/>
          <w:sz w:val="36"/>
          <w:szCs w:val="36"/>
        </w:rPr>
        <w:t>*</w:t>
      </w:r>
      <w:r w:rsidR="00B910DB">
        <w:rPr>
          <w:color w:val="FFC000" w:themeColor="accent4"/>
          <w:sz w:val="36"/>
          <w:szCs w:val="36"/>
        </w:rPr>
        <w:t>*</w:t>
      </w:r>
      <w:r w:rsidR="00B910DB">
        <w:rPr>
          <w:color w:val="7030A0"/>
          <w:sz w:val="36"/>
          <w:szCs w:val="36"/>
        </w:rPr>
        <w:t>*</w:t>
      </w:r>
      <w:r w:rsidR="00B910DB">
        <w:rPr>
          <w:color w:val="FFC000" w:themeColor="accent4"/>
          <w:sz w:val="36"/>
          <w:szCs w:val="36"/>
        </w:rPr>
        <w:t>*</w:t>
      </w:r>
      <w:r w:rsidR="00B910DB">
        <w:rPr>
          <w:color w:val="7030A0"/>
          <w:sz w:val="36"/>
          <w:szCs w:val="36"/>
        </w:rPr>
        <w:t>*</w:t>
      </w:r>
      <w:r w:rsidR="00B910DB">
        <w:rPr>
          <w:color w:val="FFC000" w:themeColor="accent4"/>
          <w:sz w:val="36"/>
          <w:szCs w:val="36"/>
        </w:rPr>
        <w:t>*</w:t>
      </w:r>
      <w:r w:rsidR="00B910DB">
        <w:rPr>
          <w:color w:val="7030A0"/>
          <w:sz w:val="36"/>
          <w:szCs w:val="36"/>
        </w:rPr>
        <w:t>*</w:t>
      </w:r>
      <w:r w:rsidR="00B910DB">
        <w:rPr>
          <w:color w:val="FFC000" w:themeColor="accent4"/>
          <w:sz w:val="36"/>
          <w:szCs w:val="36"/>
        </w:rPr>
        <w:t>*</w:t>
      </w:r>
      <w:r w:rsidR="00B910DB">
        <w:rPr>
          <w:color w:val="7030A0"/>
          <w:sz w:val="36"/>
          <w:szCs w:val="36"/>
        </w:rPr>
        <w:t>*</w:t>
      </w:r>
      <w:r w:rsidR="00B910DB">
        <w:rPr>
          <w:color w:val="FFC000" w:themeColor="accent4"/>
          <w:sz w:val="36"/>
          <w:szCs w:val="36"/>
        </w:rPr>
        <w:t>*</w:t>
      </w:r>
      <w:r w:rsidR="00B910DB">
        <w:rPr>
          <w:color w:val="7030A0"/>
          <w:sz w:val="36"/>
          <w:szCs w:val="36"/>
        </w:rPr>
        <w:t>*</w:t>
      </w:r>
      <w:r w:rsidR="00B910DB">
        <w:rPr>
          <w:color w:val="FFC000" w:themeColor="accent4"/>
          <w:sz w:val="36"/>
          <w:szCs w:val="36"/>
        </w:rPr>
        <w:t>*</w:t>
      </w:r>
      <w:r w:rsidR="00B910DB">
        <w:rPr>
          <w:color w:val="7030A0"/>
          <w:sz w:val="36"/>
          <w:szCs w:val="36"/>
        </w:rPr>
        <w:t>*</w:t>
      </w:r>
      <w:r w:rsidR="00B910DB">
        <w:rPr>
          <w:color w:val="FFC000" w:themeColor="accent4"/>
          <w:sz w:val="36"/>
          <w:szCs w:val="36"/>
        </w:rPr>
        <w:t>*</w:t>
      </w:r>
      <w:r w:rsidR="002D397A">
        <w:rPr>
          <w:color w:val="7030A0"/>
          <w:sz w:val="36"/>
          <w:szCs w:val="36"/>
        </w:rPr>
        <w:t>*</w:t>
      </w:r>
      <w:r w:rsidR="002D397A">
        <w:rPr>
          <w:color w:val="FFC000" w:themeColor="accent4"/>
          <w:sz w:val="36"/>
          <w:szCs w:val="36"/>
        </w:rPr>
        <w:t>*</w:t>
      </w:r>
      <w:r w:rsidR="002D397A">
        <w:rPr>
          <w:color w:val="7030A0"/>
          <w:sz w:val="36"/>
          <w:szCs w:val="36"/>
        </w:rPr>
        <w:t>*</w:t>
      </w:r>
      <w:r w:rsidR="002D397A">
        <w:rPr>
          <w:color w:val="FFC000" w:themeColor="accent4"/>
          <w:sz w:val="36"/>
          <w:szCs w:val="36"/>
        </w:rPr>
        <w:t>*</w:t>
      </w:r>
      <w:r w:rsidR="002D397A">
        <w:rPr>
          <w:color w:val="7030A0"/>
          <w:sz w:val="36"/>
          <w:szCs w:val="36"/>
        </w:rPr>
        <w:t>*</w:t>
      </w:r>
      <w:r w:rsidR="002D397A">
        <w:rPr>
          <w:color w:val="FFC000" w:themeColor="accent4"/>
          <w:sz w:val="36"/>
          <w:szCs w:val="36"/>
        </w:rPr>
        <w:t>*</w:t>
      </w:r>
      <w:r w:rsidR="002D397A">
        <w:rPr>
          <w:color w:val="7030A0"/>
          <w:sz w:val="36"/>
          <w:szCs w:val="36"/>
        </w:rPr>
        <w:t>*</w:t>
      </w:r>
      <w:r w:rsidR="002D397A">
        <w:rPr>
          <w:color w:val="FFC000" w:themeColor="accent4"/>
          <w:sz w:val="36"/>
          <w:szCs w:val="36"/>
        </w:rPr>
        <w:t>*</w:t>
      </w:r>
      <w:r w:rsidR="002D397A">
        <w:rPr>
          <w:color w:val="7030A0"/>
          <w:sz w:val="36"/>
          <w:szCs w:val="36"/>
        </w:rPr>
        <w:t>*</w:t>
      </w:r>
      <w:r w:rsidR="002D397A">
        <w:rPr>
          <w:color w:val="FFC000" w:themeColor="accent4"/>
          <w:sz w:val="36"/>
          <w:szCs w:val="36"/>
        </w:rPr>
        <w:t>*</w:t>
      </w:r>
      <w:r w:rsidR="002D397A">
        <w:rPr>
          <w:color w:val="7030A0"/>
          <w:sz w:val="36"/>
          <w:szCs w:val="36"/>
        </w:rPr>
        <w:t>*</w:t>
      </w:r>
      <w:r w:rsidR="00FD7021">
        <w:rPr>
          <w:color w:val="FFC000" w:themeColor="accent4"/>
          <w:sz w:val="36"/>
          <w:szCs w:val="36"/>
        </w:rPr>
        <w:t>*</w:t>
      </w:r>
      <w:r w:rsidR="00FD7021">
        <w:rPr>
          <w:color w:val="7030A0"/>
          <w:sz w:val="36"/>
          <w:szCs w:val="36"/>
        </w:rPr>
        <w:t>*</w:t>
      </w:r>
      <w:r w:rsidR="00FD7021">
        <w:rPr>
          <w:color w:val="FFC000" w:themeColor="accent4"/>
          <w:sz w:val="36"/>
          <w:szCs w:val="36"/>
        </w:rPr>
        <w:t>*</w:t>
      </w:r>
      <w:r w:rsidR="00FD7021">
        <w:rPr>
          <w:color w:val="7030A0"/>
          <w:sz w:val="36"/>
          <w:szCs w:val="36"/>
        </w:rPr>
        <w:t>*</w:t>
      </w:r>
      <w:r w:rsidR="00FD7021">
        <w:rPr>
          <w:color w:val="FFC000" w:themeColor="accent4"/>
          <w:sz w:val="36"/>
          <w:szCs w:val="36"/>
        </w:rPr>
        <w:t>*</w:t>
      </w:r>
      <w:r w:rsidR="00FD7021">
        <w:rPr>
          <w:color w:val="7030A0"/>
          <w:sz w:val="36"/>
          <w:szCs w:val="36"/>
        </w:rPr>
        <w:t>*</w:t>
      </w:r>
      <w:r w:rsidR="00AE3D41">
        <w:rPr>
          <w:color w:val="FFC000" w:themeColor="accent4"/>
          <w:sz w:val="36"/>
          <w:szCs w:val="36"/>
        </w:rPr>
        <w:t>*</w:t>
      </w:r>
      <w:r w:rsidR="00AE3D41">
        <w:rPr>
          <w:color w:val="7030A0"/>
          <w:sz w:val="36"/>
          <w:szCs w:val="36"/>
        </w:rPr>
        <w:t>*</w:t>
      </w:r>
    </w:p>
    <w:p w14:paraId="411AA85F" w14:textId="517487BA" w:rsidR="000E5AB5" w:rsidRPr="00C117DC" w:rsidRDefault="00CE19A2" w:rsidP="00AD60BF">
      <w:pPr>
        <w:jc w:val="center"/>
        <w:rPr>
          <w:rFonts w:ascii="Arial" w:hAnsi="Arial" w:cs="Arial"/>
          <w:sz w:val="32"/>
          <w:szCs w:val="32"/>
        </w:rPr>
      </w:pPr>
      <w:r w:rsidRPr="00C117DC">
        <w:rPr>
          <w:rFonts w:ascii="Arial" w:hAnsi="Arial" w:cs="Arial"/>
          <w:sz w:val="32"/>
          <w:szCs w:val="32"/>
        </w:rPr>
        <w:t>There are two ways to experience this workshop</w:t>
      </w:r>
    </w:p>
    <w:p w14:paraId="7E87C7A1" w14:textId="3A025C42" w:rsidR="00AD60BF" w:rsidRPr="00C117DC" w:rsidRDefault="00AD60BF" w:rsidP="00AD60BF">
      <w:pPr>
        <w:jc w:val="center"/>
        <w:rPr>
          <w:rFonts w:ascii="Arial" w:hAnsi="Arial" w:cs="Arial"/>
          <w:sz w:val="32"/>
          <w:szCs w:val="32"/>
        </w:rPr>
      </w:pPr>
    </w:p>
    <w:p w14:paraId="079A11B1" w14:textId="5193A18F" w:rsidR="00AD60BF" w:rsidRPr="00C117DC" w:rsidRDefault="00C117DC" w:rsidP="005252FE">
      <w:pPr>
        <w:jc w:val="center"/>
        <w:rPr>
          <w:rFonts w:ascii="Arial" w:hAnsi="Arial" w:cs="Arial"/>
          <w:sz w:val="32"/>
          <w:szCs w:val="32"/>
        </w:rPr>
      </w:pPr>
      <w:r>
        <w:rPr>
          <w:rFonts w:ascii="Arial" w:hAnsi="Arial" w:cs="Arial"/>
          <w:sz w:val="32"/>
          <w:szCs w:val="32"/>
        </w:rPr>
        <w:t>As a Participant or as an O</w:t>
      </w:r>
      <w:r w:rsidR="0027594A" w:rsidRPr="00C117DC">
        <w:rPr>
          <w:rFonts w:ascii="Arial" w:hAnsi="Arial" w:cs="Arial"/>
          <w:sz w:val="32"/>
          <w:szCs w:val="32"/>
        </w:rPr>
        <w:t>bserver</w:t>
      </w:r>
    </w:p>
    <w:p w14:paraId="7DDBF982" w14:textId="77777777" w:rsidR="00645F61" w:rsidRDefault="00645F61" w:rsidP="00645F61">
      <w:pPr>
        <w:pStyle w:val="ListParagraph"/>
        <w:rPr>
          <w:rFonts w:ascii="Arial" w:hAnsi="Arial" w:cs="Arial"/>
          <w:color w:val="000000" w:themeColor="text1"/>
          <w:sz w:val="32"/>
          <w:szCs w:val="32"/>
        </w:rPr>
      </w:pPr>
    </w:p>
    <w:p w14:paraId="5459593D" w14:textId="34560E5E" w:rsidR="00C117DC" w:rsidRPr="00C117DC" w:rsidRDefault="00DF6E7D" w:rsidP="00C117DC">
      <w:pPr>
        <w:pStyle w:val="ListParagraph"/>
        <w:numPr>
          <w:ilvl w:val="0"/>
          <w:numId w:val="9"/>
        </w:numPr>
        <w:rPr>
          <w:rFonts w:ascii="Arial" w:hAnsi="Arial" w:cs="Arial"/>
          <w:color w:val="000000" w:themeColor="text1"/>
          <w:sz w:val="32"/>
          <w:szCs w:val="32"/>
        </w:rPr>
      </w:pPr>
      <w:r w:rsidRPr="00C117DC">
        <w:rPr>
          <w:rFonts w:ascii="Arial" w:hAnsi="Arial" w:cs="Arial"/>
          <w:color w:val="FFFFFF" w:themeColor="background1"/>
          <w:sz w:val="28"/>
          <w:szCs w:val="28"/>
          <w:highlight w:val="magenta"/>
        </w:rPr>
        <w:t xml:space="preserve">In order to </w:t>
      </w:r>
      <w:r w:rsidR="00D44A1C" w:rsidRPr="00C117DC">
        <w:rPr>
          <w:rFonts w:ascii="Arial" w:hAnsi="Arial" w:cs="Arial"/>
          <w:color w:val="FFFFFF" w:themeColor="background1"/>
          <w:sz w:val="28"/>
          <w:szCs w:val="28"/>
          <w:highlight w:val="magenta"/>
        </w:rPr>
        <w:t>qualify a</w:t>
      </w:r>
      <w:r w:rsidR="00012017" w:rsidRPr="00C117DC">
        <w:rPr>
          <w:rFonts w:ascii="Arial" w:hAnsi="Arial" w:cs="Arial"/>
          <w:color w:val="FFFFFF" w:themeColor="background1"/>
          <w:sz w:val="28"/>
          <w:szCs w:val="28"/>
          <w:highlight w:val="magenta"/>
        </w:rPr>
        <w:t>s a</w:t>
      </w:r>
      <w:r w:rsidR="00D44A1C" w:rsidRPr="00C117DC">
        <w:rPr>
          <w:rFonts w:ascii="Arial" w:hAnsi="Arial" w:cs="Arial"/>
          <w:color w:val="FFFFFF" w:themeColor="background1"/>
          <w:sz w:val="28"/>
          <w:szCs w:val="28"/>
          <w:highlight w:val="magenta"/>
        </w:rPr>
        <w:t xml:space="preserve"> </w:t>
      </w:r>
      <w:r w:rsidR="00C117DC">
        <w:rPr>
          <w:rFonts w:ascii="Arial" w:hAnsi="Arial" w:cs="Arial"/>
          <w:color w:val="FFFFFF" w:themeColor="background1"/>
          <w:sz w:val="28"/>
          <w:szCs w:val="28"/>
          <w:highlight w:val="magenta"/>
        </w:rPr>
        <w:t>P</w:t>
      </w:r>
      <w:r w:rsidR="00D77DD0" w:rsidRPr="00C117DC">
        <w:rPr>
          <w:rFonts w:ascii="Arial" w:hAnsi="Arial" w:cs="Arial"/>
          <w:color w:val="FFFFFF" w:themeColor="background1"/>
          <w:sz w:val="28"/>
          <w:szCs w:val="28"/>
          <w:highlight w:val="magenta"/>
        </w:rPr>
        <w:t>articipant with hands on practic</w:t>
      </w:r>
      <w:r w:rsidR="002021E8" w:rsidRPr="00C117DC">
        <w:rPr>
          <w:rFonts w:ascii="Arial" w:hAnsi="Arial" w:cs="Arial"/>
          <w:color w:val="FFFFFF" w:themeColor="background1"/>
          <w:sz w:val="28"/>
          <w:szCs w:val="28"/>
          <w:highlight w:val="magenta"/>
        </w:rPr>
        <w:t>e,</w:t>
      </w:r>
      <w:r w:rsidR="00D44A1C" w:rsidRPr="00C117DC">
        <w:rPr>
          <w:rFonts w:ascii="Arial" w:hAnsi="Arial" w:cs="Arial"/>
          <w:color w:val="FFFFFF" w:themeColor="background1"/>
          <w:sz w:val="28"/>
          <w:szCs w:val="28"/>
          <w:highlight w:val="magenta"/>
        </w:rPr>
        <w:t xml:space="preserve"> you must </w:t>
      </w:r>
      <w:r w:rsidR="00C117DC" w:rsidRPr="00C117DC">
        <w:rPr>
          <w:rFonts w:ascii="Arial" w:hAnsi="Arial" w:cs="Arial"/>
          <w:color w:val="FFFFFF" w:themeColor="background1"/>
          <w:sz w:val="28"/>
          <w:szCs w:val="28"/>
          <w:highlight w:val="magenta"/>
        </w:rPr>
        <w:t xml:space="preserve">be Certified, </w:t>
      </w:r>
      <w:r w:rsidR="00D44A1C" w:rsidRPr="00C117DC">
        <w:rPr>
          <w:rFonts w:ascii="Arial" w:hAnsi="Arial" w:cs="Arial"/>
          <w:color w:val="FFFFFF" w:themeColor="background1"/>
          <w:sz w:val="28"/>
          <w:szCs w:val="28"/>
          <w:highlight w:val="magenta"/>
        </w:rPr>
        <w:t>SC:L</w:t>
      </w:r>
      <w:r w:rsidR="00AB5F66">
        <w:rPr>
          <w:rFonts w:ascii="Arial" w:hAnsi="Arial" w:cs="Arial"/>
          <w:color w:val="FFFFFF" w:themeColor="background1"/>
          <w:sz w:val="28"/>
          <w:szCs w:val="28"/>
          <w:highlight w:val="magenta"/>
        </w:rPr>
        <w:t xml:space="preserve"> certified</w:t>
      </w:r>
      <w:r w:rsidR="003D4FCD" w:rsidRPr="00C117DC">
        <w:rPr>
          <w:rFonts w:ascii="Arial" w:hAnsi="Arial" w:cs="Arial"/>
          <w:color w:val="FFFFFF" w:themeColor="background1"/>
          <w:sz w:val="28"/>
          <w:szCs w:val="28"/>
          <w:highlight w:val="magenta"/>
        </w:rPr>
        <w:t xml:space="preserve"> or current</w:t>
      </w:r>
      <w:r w:rsidR="007A7A60" w:rsidRPr="00C117DC">
        <w:rPr>
          <w:rFonts w:ascii="Arial" w:hAnsi="Arial" w:cs="Arial"/>
          <w:color w:val="FFFFFF" w:themeColor="background1"/>
          <w:sz w:val="28"/>
          <w:szCs w:val="28"/>
          <w:highlight w:val="magenta"/>
        </w:rPr>
        <w:t>ly</w:t>
      </w:r>
      <w:r w:rsidR="003D4FCD" w:rsidRPr="00C117DC">
        <w:rPr>
          <w:rFonts w:ascii="Arial" w:hAnsi="Arial" w:cs="Arial"/>
          <w:color w:val="FFFFFF" w:themeColor="background1"/>
          <w:sz w:val="28"/>
          <w:szCs w:val="28"/>
          <w:highlight w:val="magenta"/>
        </w:rPr>
        <w:t xml:space="preserve"> work</w:t>
      </w:r>
      <w:r w:rsidR="007A7A60" w:rsidRPr="00C117DC">
        <w:rPr>
          <w:rFonts w:ascii="Arial" w:hAnsi="Arial" w:cs="Arial"/>
          <w:color w:val="FFFFFF" w:themeColor="background1"/>
          <w:sz w:val="28"/>
          <w:szCs w:val="28"/>
          <w:highlight w:val="magenta"/>
        </w:rPr>
        <w:t>ing</w:t>
      </w:r>
      <w:r w:rsidR="00C117DC">
        <w:rPr>
          <w:rFonts w:ascii="Arial" w:hAnsi="Arial" w:cs="Arial"/>
          <w:color w:val="FFFFFF" w:themeColor="background1"/>
          <w:sz w:val="28"/>
          <w:szCs w:val="28"/>
          <w:highlight w:val="magenta"/>
        </w:rPr>
        <w:t xml:space="preserve"> in the legal setting. (Limit 20) </w:t>
      </w:r>
    </w:p>
    <w:p w14:paraId="10D514DD" w14:textId="77777777" w:rsidR="00C117DC" w:rsidRPr="00C117DC" w:rsidRDefault="00C117DC" w:rsidP="00C117DC">
      <w:pPr>
        <w:ind w:left="360"/>
        <w:rPr>
          <w:rFonts w:ascii="Arial" w:hAnsi="Arial" w:cs="Arial"/>
          <w:color w:val="000000" w:themeColor="text1"/>
          <w:sz w:val="32"/>
          <w:szCs w:val="32"/>
        </w:rPr>
      </w:pPr>
    </w:p>
    <w:p w14:paraId="264B5C44" w14:textId="341F71D3" w:rsidR="00C117DC" w:rsidRPr="00C117DC" w:rsidRDefault="000940A9" w:rsidP="00C117DC">
      <w:pPr>
        <w:pStyle w:val="ListParagraph"/>
        <w:numPr>
          <w:ilvl w:val="0"/>
          <w:numId w:val="9"/>
        </w:numPr>
        <w:rPr>
          <w:rFonts w:ascii="Arial" w:hAnsi="Arial" w:cs="Arial"/>
          <w:color w:val="C00000"/>
          <w:sz w:val="20"/>
          <w:szCs w:val="20"/>
        </w:rPr>
      </w:pPr>
      <w:r>
        <w:rPr>
          <w:rFonts w:ascii="Arial" w:hAnsi="Arial" w:cs="Arial"/>
          <w:color w:val="FFFFFF" w:themeColor="background1"/>
          <w:sz w:val="28"/>
          <w:szCs w:val="28"/>
          <w:highlight w:val="green"/>
        </w:rPr>
        <w:t>If you are not any or all of the above, you may still earn CEUs through observation of the workshop and mock trial.</w:t>
      </w:r>
      <w:r w:rsidR="00C117DC" w:rsidRPr="00C117DC">
        <w:rPr>
          <w:rFonts w:ascii="Arial" w:hAnsi="Arial" w:cs="Arial"/>
          <w:color w:val="C00000"/>
          <w:sz w:val="32"/>
          <w:szCs w:val="32"/>
        </w:rPr>
        <w:t xml:space="preserve"> </w:t>
      </w:r>
      <w:r w:rsidR="00C117DC" w:rsidRPr="00C117DC">
        <w:rPr>
          <w:rFonts w:ascii="Arial" w:hAnsi="Arial" w:cs="Arial"/>
          <w:color w:val="C00000"/>
          <w:sz w:val="20"/>
          <w:szCs w:val="20"/>
        </w:rPr>
        <w:t>Observers do not need to be certified</w:t>
      </w:r>
    </w:p>
    <w:p w14:paraId="5D925DBF" w14:textId="77777777" w:rsidR="00230F53" w:rsidRDefault="00A74DA6" w:rsidP="00723951">
      <w:pPr>
        <w:rPr>
          <w:color w:val="FFFFFF" w:themeColor="background1"/>
          <w:sz w:val="22"/>
          <w:szCs w:val="22"/>
        </w:rPr>
      </w:pPr>
      <w:r w:rsidRPr="009067CB">
        <w:rPr>
          <w:color w:val="FFFFFF" w:themeColor="background1"/>
          <w:sz w:val="22"/>
          <w:szCs w:val="22"/>
        </w:rPr>
        <w:t xml:space="preserve">    </w:t>
      </w:r>
    </w:p>
    <w:p w14:paraId="6D7F4047" w14:textId="2F356D31" w:rsidR="00857971" w:rsidRPr="00857971" w:rsidRDefault="00FD4DAD" w:rsidP="00FD4DAD">
      <w:pPr>
        <w:jc w:val="center"/>
        <w:rPr>
          <w:color w:val="000000" w:themeColor="text1"/>
          <w:sz w:val="22"/>
          <w:szCs w:val="22"/>
        </w:rPr>
      </w:pPr>
      <w:r>
        <w:rPr>
          <w:color w:val="000000" w:themeColor="text1"/>
          <w:sz w:val="22"/>
          <w:szCs w:val="22"/>
        </w:rPr>
        <w:t>Language of the Presentation: ASL and English</w:t>
      </w:r>
    </w:p>
    <w:p w14:paraId="202503BF" w14:textId="5323490B" w:rsidR="00723951" w:rsidRPr="009067CB" w:rsidRDefault="00A74DA6" w:rsidP="00723951">
      <w:pPr>
        <w:rPr>
          <w:color w:val="FFFFFF" w:themeColor="background1"/>
          <w:sz w:val="22"/>
          <w:szCs w:val="22"/>
        </w:rPr>
      </w:pPr>
      <w:r w:rsidRPr="009067CB">
        <w:rPr>
          <w:color w:val="FFFFFF" w:themeColor="background1"/>
          <w:sz w:val="22"/>
          <w:szCs w:val="22"/>
        </w:rPr>
        <w:t xml:space="preserve">                       </w:t>
      </w:r>
      <w:r w:rsidR="001C4D16" w:rsidRPr="009067CB">
        <w:rPr>
          <w:color w:val="FFFFFF" w:themeColor="background1"/>
          <w:sz w:val="22"/>
          <w:szCs w:val="22"/>
        </w:rPr>
        <w:t xml:space="preserve">    </w:t>
      </w:r>
    </w:p>
    <w:p w14:paraId="42AAD18E" w14:textId="122AE7EF" w:rsidR="00874DD8" w:rsidRDefault="00662167" w:rsidP="00662167">
      <w:pPr>
        <w:rPr>
          <w:rFonts w:ascii="Calibri" w:hAnsi="Calibri"/>
          <w:bCs/>
          <w:color w:val="C00000"/>
          <w:sz w:val="36"/>
          <w:szCs w:val="36"/>
          <w:lang w:val="en"/>
        </w:rPr>
      </w:pPr>
      <w:r>
        <w:rPr>
          <w:rFonts w:ascii="Calibri" w:hAnsi="Calibri"/>
          <w:bCs/>
          <w:sz w:val="22"/>
          <w:szCs w:val="22"/>
          <w:lang w:val="en"/>
        </w:rPr>
        <w:t xml:space="preserve">         </w:t>
      </w:r>
      <w:r w:rsidR="00366E56">
        <w:rPr>
          <w:rFonts w:ascii="Calibri" w:hAnsi="Calibri"/>
          <w:bCs/>
          <w:color w:val="C00000"/>
          <w:sz w:val="36"/>
          <w:szCs w:val="36"/>
          <w:lang w:val="en"/>
        </w:rPr>
        <w:t>*</w:t>
      </w:r>
      <w:r w:rsidR="00F35502">
        <w:rPr>
          <w:rFonts w:ascii="Calibri" w:hAnsi="Calibri"/>
          <w:bCs/>
          <w:color w:val="C00000"/>
          <w:lang w:val="en"/>
        </w:rPr>
        <w:t>Due to fire code and limited seating, there is</w:t>
      </w:r>
      <w:r w:rsidR="00366E56">
        <w:rPr>
          <w:rFonts w:ascii="Calibri" w:hAnsi="Calibri"/>
          <w:bCs/>
          <w:color w:val="C00000"/>
          <w:lang w:val="en"/>
        </w:rPr>
        <w:t xml:space="preserve"> pre-</w:t>
      </w:r>
      <w:r w:rsidR="00A76632">
        <w:rPr>
          <w:rFonts w:ascii="Calibri" w:hAnsi="Calibri"/>
          <w:bCs/>
          <w:color w:val="C00000"/>
          <w:lang w:val="en"/>
        </w:rPr>
        <w:t>registrat</w:t>
      </w:r>
      <w:r w:rsidR="00F35502">
        <w:rPr>
          <w:rFonts w:ascii="Calibri" w:hAnsi="Calibri"/>
          <w:bCs/>
          <w:color w:val="C00000"/>
          <w:lang w:val="en"/>
        </w:rPr>
        <w:t>ion. P</w:t>
      </w:r>
      <w:r w:rsidR="00A76632">
        <w:rPr>
          <w:rFonts w:ascii="Calibri" w:hAnsi="Calibri"/>
          <w:bCs/>
          <w:color w:val="C00000"/>
          <w:lang w:val="en"/>
        </w:rPr>
        <w:t>lease</w:t>
      </w:r>
      <w:r w:rsidR="00F35502">
        <w:rPr>
          <w:rFonts w:ascii="Calibri" w:hAnsi="Calibri"/>
          <w:bCs/>
          <w:color w:val="C00000"/>
          <w:lang w:val="en"/>
        </w:rPr>
        <w:t xml:space="preserve"> send registration form and payment (make checks payable to NCRID) to</w:t>
      </w:r>
      <w:r w:rsidR="00936B44">
        <w:rPr>
          <w:rFonts w:ascii="Calibri" w:hAnsi="Calibri"/>
          <w:bCs/>
          <w:color w:val="C00000"/>
          <w:lang w:val="en"/>
        </w:rPr>
        <w:t xml:space="preserve"> by April 1, 2018</w:t>
      </w:r>
      <w:r w:rsidR="00F35502">
        <w:rPr>
          <w:rFonts w:ascii="Calibri" w:hAnsi="Calibri"/>
          <w:bCs/>
          <w:color w:val="C00000"/>
          <w:lang w:val="en"/>
        </w:rPr>
        <w:t>:</w:t>
      </w:r>
      <w:r w:rsidR="008E098A">
        <w:rPr>
          <w:rFonts w:ascii="Calibri" w:hAnsi="Calibri"/>
          <w:bCs/>
          <w:color w:val="C00000"/>
          <w:sz w:val="36"/>
          <w:szCs w:val="36"/>
          <w:lang w:val="en"/>
        </w:rPr>
        <w:t>*</w:t>
      </w:r>
    </w:p>
    <w:p w14:paraId="7B89592E" w14:textId="77777777" w:rsidR="00230F53" w:rsidRDefault="00F35502" w:rsidP="00662167">
      <w:pPr>
        <w:rPr>
          <w:rFonts w:ascii="Calibri" w:hAnsi="Calibri"/>
          <w:bCs/>
          <w:color w:val="C00000"/>
          <w:sz w:val="36"/>
          <w:szCs w:val="36"/>
          <w:lang w:val="en"/>
        </w:rPr>
      </w:pPr>
      <w:r>
        <w:rPr>
          <w:rFonts w:ascii="Calibri" w:hAnsi="Calibri"/>
          <w:bCs/>
          <w:color w:val="C00000"/>
          <w:sz w:val="36"/>
          <w:szCs w:val="36"/>
          <w:lang w:val="en"/>
        </w:rPr>
        <w:tab/>
      </w:r>
      <w:r>
        <w:rPr>
          <w:rFonts w:ascii="Calibri" w:hAnsi="Calibri"/>
          <w:bCs/>
          <w:color w:val="C00000"/>
          <w:sz w:val="36"/>
          <w:szCs w:val="36"/>
          <w:lang w:val="en"/>
        </w:rPr>
        <w:tab/>
      </w:r>
      <w:r>
        <w:rPr>
          <w:rFonts w:ascii="Calibri" w:hAnsi="Calibri"/>
          <w:bCs/>
          <w:color w:val="C00000"/>
          <w:sz w:val="36"/>
          <w:szCs w:val="36"/>
          <w:lang w:val="en"/>
        </w:rPr>
        <w:tab/>
      </w:r>
    </w:p>
    <w:p w14:paraId="2FFA18D4" w14:textId="4466D050" w:rsidR="00F35502" w:rsidRPr="00AB5F66" w:rsidRDefault="00857971" w:rsidP="00230F53">
      <w:pPr>
        <w:rPr>
          <w:rFonts w:ascii="Calibri" w:hAnsi="Calibri"/>
          <w:bCs/>
          <w:color w:val="C00000"/>
          <w:sz w:val="28"/>
          <w:szCs w:val="28"/>
          <w:lang w:val="en"/>
        </w:rPr>
      </w:pPr>
      <w:r>
        <w:rPr>
          <w:rFonts w:ascii="Calibri" w:hAnsi="Calibri"/>
          <w:bCs/>
          <w:color w:val="C00000"/>
          <w:sz w:val="36"/>
          <w:szCs w:val="36"/>
          <w:lang w:val="en"/>
        </w:rPr>
        <w:t xml:space="preserve">                           </w:t>
      </w:r>
      <w:r w:rsidR="00F35502" w:rsidRPr="00AB5F66">
        <w:rPr>
          <w:rFonts w:ascii="Calibri" w:hAnsi="Calibri"/>
          <w:bCs/>
          <w:color w:val="C00000"/>
          <w:sz w:val="28"/>
          <w:szCs w:val="28"/>
          <w:lang w:val="en"/>
        </w:rPr>
        <w:t>Kim Falls</w:t>
      </w:r>
    </w:p>
    <w:p w14:paraId="0F754434" w14:textId="6390C1EE" w:rsidR="00F35502" w:rsidRPr="00AB5F66" w:rsidRDefault="00F35502" w:rsidP="00662167">
      <w:pPr>
        <w:rPr>
          <w:rFonts w:ascii="Calibri" w:hAnsi="Calibri"/>
          <w:bCs/>
          <w:color w:val="C00000"/>
          <w:sz w:val="28"/>
          <w:szCs w:val="28"/>
          <w:lang w:val="en"/>
        </w:rPr>
      </w:pPr>
      <w:r w:rsidRPr="00AB5F66">
        <w:rPr>
          <w:rFonts w:ascii="Calibri" w:hAnsi="Calibri"/>
          <w:bCs/>
          <w:color w:val="C00000"/>
          <w:sz w:val="28"/>
          <w:szCs w:val="28"/>
          <w:lang w:val="en"/>
        </w:rPr>
        <w:tab/>
      </w:r>
      <w:r w:rsidRPr="00AB5F66">
        <w:rPr>
          <w:rFonts w:ascii="Calibri" w:hAnsi="Calibri"/>
          <w:bCs/>
          <w:color w:val="C00000"/>
          <w:sz w:val="28"/>
          <w:szCs w:val="28"/>
          <w:lang w:val="en"/>
        </w:rPr>
        <w:tab/>
      </w:r>
      <w:r w:rsidRPr="00AB5F66">
        <w:rPr>
          <w:rFonts w:ascii="Calibri" w:hAnsi="Calibri"/>
          <w:bCs/>
          <w:color w:val="C00000"/>
          <w:sz w:val="28"/>
          <w:szCs w:val="28"/>
          <w:lang w:val="en"/>
        </w:rPr>
        <w:tab/>
        <w:t>10201 Arbordale Ave</w:t>
      </w:r>
    </w:p>
    <w:p w14:paraId="135FF6EE" w14:textId="21731AB6" w:rsidR="00F35502" w:rsidRPr="00AB5F66" w:rsidRDefault="00F35502" w:rsidP="00662167">
      <w:pPr>
        <w:rPr>
          <w:rFonts w:ascii="Calibri" w:hAnsi="Calibri"/>
          <w:bCs/>
          <w:color w:val="C00000"/>
          <w:sz w:val="28"/>
          <w:szCs w:val="28"/>
          <w:lang w:val="en"/>
        </w:rPr>
      </w:pPr>
      <w:r w:rsidRPr="00AB5F66">
        <w:rPr>
          <w:rFonts w:ascii="Calibri" w:hAnsi="Calibri"/>
          <w:bCs/>
          <w:color w:val="C00000"/>
          <w:sz w:val="28"/>
          <w:szCs w:val="28"/>
          <w:lang w:val="en"/>
        </w:rPr>
        <w:tab/>
      </w:r>
      <w:r w:rsidRPr="00AB5F66">
        <w:rPr>
          <w:rFonts w:ascii="Calibri" w:hAnsi="Calibri"/>
          <w:bCs/>
          <w:color w:val="C00000"/>
          <w:sz w:val="28"/>
          <w:szCs w:val="28"/>
          <w:lang w:val="en"/>
        </w:rPr>
        <w:tab/>
      </w:r>
      <w:r w:rsidRPr="00AB5F66">
        <w:rPr>
          <w:rFonts w:ascii="Calibri" w:hAnsi="Calibri"/>
          <w:bCs/>
          <w:color w:val="C00000"/>
          <w:sz w:val="28"/>
          <w:szCs w:val="28"/>
          <w:lang w:val="en"/>
        </w:rPr>
        <w:tab/>
        <w:t>Charlotte, NC 28215</w:t>
      </w:r>
    </w:p>
    <w:p w14:paraId="2D5E9B28" w14:textId="01EF2A63" w:rsidR="00F35502" w:rsidRPr="00AB5F66" w:rsidRDefault="00F35502" w:rsidP="00662167">
      <w:pPr>
        <w:rPr>
          <w:rFonts w:ascii="Calibri" w:hAnsi="Calibri"/>
          <w:bCs/>
          <w:color w:val="C00000"/>
          <w:sz w:val="28"/>
          <w:szCs w:val="28"/>
          <w:lang w:val="en"/>
        </w:rPr>
      </w:pPr>
      <w:r w:rsidRPr="00AB5F66">
        <w:rPr>
          <w:rFonts w:ascii="Calibri" w:hAnsi="Calibri"/>
          <w:bCs/>
          <w:color w:val="C00000"/>
          <w:sz w:val="28"/>
          <w:szCs w:val="28"/>
          <w:lang w:val="en"/>
        </w:rPr>
        <w:tab/>
      </w:r>
      <w:r w:rsidRPr="00AB5F66">
        <w:rPr>
          <w:rFonts w:ascii="Calibri" w:hAnsi="Calibri"/>
          <w:bCs/>
          <w:color w:val="C00000"/>
          <w:sz w:val="28"/>
          <w:szCs w:val="28"/>
          <w:lang w:val="en"/>
        </w:rPr>
        <w:tab/>
      </w:r>
      <w:r w:rsidRPr="00AB5F66">
        <w:rPr>
          <w:rFonts w:ascii="Calibri" w:hAnsi="Calibri"/>
          <w:bCs/>
          <w:color w:val="C00000"/>
          <w:sz w:val="28"/>
          <w:szCs w:val="28"/>
          <w:lang w:val="en"/>
        </w:rPr>
        <w:tab/>
      </w:r>
      <w:hyperlink r:id="rId9" w:history="1">
        <w:r w:rsidRPr="00AB5F66">
          <w:rPr>
            <w:rStyle w:val="Hyperlink"/>
            <w:rFonts w:ascii="Calibri" w:hAnsi="Calibri"/>
            <w:bCs/>
            <w:sz w:val="28"/>
            <w:szCs w:val="28"/>
            <w:lang w:val="en"/>
          </w:rPr>
          <w:t>Kim.falls@cpcc.edu</w:t>
        </w:r>
      </w:hyperlink>
      <w:r w:rsidRPr="00AB5F66">
        <w:rPr>
          <w:rFonts w:ascii="Calibri" w:hAnsi="Calibri"/>
          <w:bCs/>
          <w:color w:val="C00000"/>
          <w:sz w:val="28"/>
          <w:szCs w:val="28"/>
          <w:lang w:val="en"/>
        </w:rPr>
        <w:t xml:space="preserve"> </w:t>
      </w:r>
    </w:p>
    <w:p w14:paraId="2E36123F" w14:textId="29B3B373" w:rsidR="00874DD8" w:rsidRDefault="00874DD8" w:rsidP="00874DD8">
      <w:pPr>
        <w:widowControl w:val="0"/>
        <w:rPr>
          <w:sz w:val="20"/>
          <w:szCs w:val="20"/>
          <w:lang w:val="en"/>
        </w:rPr>
      </w:pPr>
    </w:p>
    <w:p w14:paraId="6DF80B61" w14:textId="5FD988D0" w:rsidR="00CB1777" w:rsidRDefault="00CB1777" w:rsidP="00874DD8">
      <w:pPr>
        <w:widowControl w:val="0"/>
        <w:rPr>
          <w:sz w:val="20"/>
          <w:szCs w:val="20"/>
          <w:lang w:val="en"/>
        </w:rPr>
      </w:pPr>
    </w:p>
    <w:p w14:paraId="37628814" w14:textId="77777777" w:rsidR="00CB1777" w:rsidRDefault="00CB1777" w:rsidP="00874DD8">
      <w:pPr>
        <w:widowControl w:val="0"/>
        <w:rPr>
          <w:sz w:val="20"/>
          <w:szCs w:val="20"/>
          <w:lang w:val="en"/>
        </w:rPr>
      </w:pPr>
    </w:p>
    <w:p w14:paraId="6B66D6AC" w14:textId="13246E28" w:rsidR="00874DD8" w:rsidRDefault="00874DD8" w:rsidP="00874DD8">
      <w:pPr>
        <w:pStyle w:val="Footer"/>
        <w:jc w:val="both"/>
        <w:rPr>
          <w:rFonts w:ascii="Century Gothic" w:hAnsi="Century Gothic"/>
          <w:sz w:val="19"/>
          <w:szCs w:val="19"/>
          <w:lang w:val="en"/>
        </w:rPr>
      </w:pPr>
      <w:r>
        <w:rPr>
          <w:rFonts w:ascii="Century Gothic" w:hAnsi="Century Gothic"/>
          <w:b/>
          <w:bCs/>
          <w:sz w:val="19"/>
          <w:szCs w:val="19"/>
          <w:lang w:val="en"/>
        </w:rPr>
        <w:t>Refund and Cancellation Policy:</w:t>
      </w:r>
      <w:r>
        <w:rPr>
          <w:rFonts w:ascii="Century Gothic" w:hAnsi="Century Gothic"/>
          <w:sz w:val="19"/>
          <w:szCs w:val="19"/>
          <w:lang w:val="en"/>
        </w:rPr>
        <w:t xml:space="preserve">  All refund requests </w:t>
      </w:r>
      <w:r>
        <w:rPr>
          <w:rFonts w:ascii="Century Gothic" w:hAnsi="Century Gothic"/>
          <w:b/>
          <w:bCs/>
          <w:sz w:val="19"/>
          <w:szCs w:val="19"/>
          <w:lang w:val="en"/>
        </w:rPr>
        <w:t>must</w:t>
      </w:r>
      <w:r>
        <w:rPr>
          <w:rFonts w:ascii="Century Gothic" w:hAnsi="Century Gothic"/>
          <w:sz w:val="19"/>
          <w:szCs w:val="19"/>
          <w:lang w:val="en"/>
        </w:rPr>
        <w:t xml:space="preserve"> be in writing, the requests shou</w:t>
      </w:r>
      <w:r w:rsidR="00F35502">
        <w:rPr>
          <w:rFonts w:ascii="Century Gothic" w:hAnsi="Century Gothic"/>
          <w:sz w:val="19"/>
          <w:szCs w:val="19"/>
          <w:lang w:val="en"/>
        </w:rPr>
        <w:t xml:space="preserve">ld be faxed or emailed to Kim Falls; </w:t>
      </w:r>
      <w:r>
        <w:rPr>
          <w:rFonts w:ascii="Century Gothic" w:hAnsi="Century Gothic"/>
          <w:sz w:val="19"/>
          <w:szCs w:val="19"/>
          <w:lang w:val="en"/>
        </w:rPr>
        <w:t>email:</w:t>
      </w:r>
      <w:r w:rsidR="00F35502">
        <w:rPr>
          <w:rFonts w:ascii="Century Gothic" w:hAnsi="Century Gothic"/>
          <w:sz w:val="19"/>
          <w:szCs w:val="19"/>
          <w:lang w:val="en"/>
        </w:rPr>
        <w:t xml:space="preserve"> </w:t>
      </w:r>
      <w:hyperlink r:id="rId10" w:history="1">
        <w:r w:rsidR="00F35502" w:rsidRPr="006115F3">
          <w:rPr>
            <w:rStyle w:val="Hyperlink"/>
            <w:rFonts w:ascii="Century Gothic" w:hAnsi="Century Gothic"/>
            <w:sz w:val="19"/>
            <w:szCs w:val="19"/>
            <w:lang w:val="en"/>
          </w:rPr>
          <w:t>kim.falls@cpcc.edu</w:t>
        </w:r>
      </w:hyperlink>
      <w:r w:rsidR="00F35502">
        <w:rPr>
          <w:rFonts w:ascii="Century Gothic" w:hAnsi="Century Gothic"/>
          <w:sz w:val="19"/>
          <w:szCs w:val="19"/>
          <w:lang w:val="en"/>
        </w:rPr>
        <w:t>.</w:t>
      </w:r>
      <w:r>
        <w:rPr>
          <w:rFonts w:ascii="Century Gothic" w:hAnsi="Century Gothic"/>
          <w:sz w:val="19"/>
          <w:szCs w:val="19"/>
          <w:lang w:val="en"/>
        </w:rPr>
        <w:t xml:space="preserve">  A 10% administration fee and food costs will be assessed on ALL refunds.  No refunds, except for medical emergen</w:t>
      </w:r>
      <w:r w:rsidR="00F35502">
        <w:rPr>
          <w:rFonts w:ascii="Century Gothic" w:hAnsi="Century Gothic"/>
          <w:sz w:val="19"/>
          <w:szCs w:val="19"/>
          <w:lang w:val="en"/>
        </w:rPr>
        <w:t>cies, will be issued past March 31, 2018</w:t>
      </w:r>
      <w:r>
        <w:rPr>
          <w:rFonts w:ascii="Century Gothic" w:hAnsi="Century Gothic"/>
          <w:sz w:val="19"/>
          <w:szCs w:val="19"/>
          <w:lang w:val="en"/>
        </w:rPr>
        <w:t xml:space="preserve">. </w:t>
      </w:r>
    </w:p>
    <w:p w14:paraId="634671E1" w14:textId="77777777" w:rsidR="004F54E8" w:rsidRDefault="004F54E8" w:rsidP="00874DD8">
      <w:pPr>
        <w:pStyle w:val="Footer"/>
        <w:jc w:val="both"/>
        <w:rPr>
          <w:rFonts w:ascii="Century Gothic" w:hAnsi="Century Gothic"/>
          <w:sz w:val="19"/>
          <w:szCs w:val="19"/>
          <w:lang w:val="en"/>
        </w:rPr>
      </w:pPr>
    </w:p>
    <w:p w14:paraId="208BA613" w14:textId="77777777" w:rsidR="004F54E8" w:rsidRDefault="004F54E8" w:rsidP="00874DD8">
      <w:pPr>
        <w:pStyle w:val="Footer"/>
        <w:jc w:val="both"/>
        <w:rPr>
          <w:rFonts w:ascii="Century Gothic" w:hAnsi="Century Gothic" w:cs="Arial"/>
          <w:bCs/>
          <w:iCs/>
          <w:sz w:val="19"/>
          <w:szCs w:val="19"/>
        </w:rPr>
      </w:pPr>
      <w:r w:rsidRPr="004F54E8">
        <w:rPr>
          <w:rFonts w:ascii="Century Gothic" w:hAnsi="Century Gothic" w:cs="Arial"/>
          <w:bCs/>
          <w:iCs/>
          <w:sz w:val="19"/>
          <w:szCs w:val="19"/>
        </w:rPr>
        <w:t>NCRID is providing this workshop as an opportunity for safe, respectful learning and will not permit harassment, discrimination or horizontal violence based on another's comments, questions, schema, race, color, religion, gender, gender expression, age, national origin, disability, marital status, sexual orientation or any other protected class.</w:t>
      </w:r>
    </w:p>
    <w:p w14:paraId="286ED882" w14:textId="77777777" w:rsidR="004F54E8" w:rsidRPr="004F54E8" w:rsidRDefault="004F54E8" w:rsidP="00874DD8">
      <w:pPr>
        <w:pStyle w:val="Footer"/>
        <w:jc w:val="both"/>
        <w:rPr>
          <w:rFonts w:ascii="Century Gothic" w:hAnsi="Century Gothic"/>
          <w:sz w:val="19"/>
          <w:szCs w:val="19"/>
          <w:lang w:val="en"/>
        </w:rPr>
      </w:pPr>
    </w:p>
    <w:p w14:paraId="3F74B025" w14:textId="77777777" w:rsidR="00874DD8" w:rsidRDefault="00874DD8" w:rsidP="00874DD8">
      <w:pPr>
        <w:pStyle w:val="Footer"/>
        <w:jc w:val="center"/>
        <w:rPr>
          <w:rFonts w:ascii="Century Gothic" w:hAnsi="Century Gothic"/>
          <w:b/>
          <w:bCs/>
          <w:i/>
          <w:iCs/>
          <w:sz w:val="19"/>
          <w:szCs w:val="19"/>
          <w:lang w:val="en"/>
        </w:rPr>
      </w:pPr>
      <w:r>
        <w:rPr>
          <w:rFonts w:ascii="Century Gothic" w:hAnsi="Century Gothic"/>
          <w:b/>
          <w:bCs/>
          <w:i/>
          <w:iCs/>
          <w:sz w:val="19"/>
          <w:szCs w:val="19"/>
          <w:lang w:val="en"/>
        </w:rPr>
        <w:t xml:space="preserve">(NCRID reserves the right to cancel within 30 days of the program, </w:t>
      </w:r>
    </w:p>
    <w:p w14:paraId="7A9648C4" w14:textId="77777777" w:rsidR="00874DD8" w:rsidRDefault="00874DD8" w:rsidP="00874DD8">
      <w:pPr>
        <w:pStyle w:val="Footer"/>
        <w:jc w:val="center"/>
        <w:rPr>
          <w:rFonts w:ascii="Century Gothic" w:hAnsi="Century Gothic"/>
          <w:b/>
          <w:bCs/>
          <w:i/>
          <w:iCs/>
          <w:sz w:val="19"/>
          <w:szCs w:val="19"/>
          <w:lang w:val="en"/>
        </w:rPr>
      </w:pPr>
      <w:r>
        <w:rPr>
          <w:rFonts w:ascii="Century Gothic" w:hAnsi="Century Gothic"/>
          <w:b/>
          <w:bCs/>
          <w:i/>
          <w:iCs/>
          <w:sz w:val="19"/>
          <w:szCs w:val="19"/>
          <w:lang w:val="en"/>
        </w:rPr>
        <w:t>with a full refund to participants, due to low enrollment.</w:t>
      </w:r>
      <w:r w:rsidR="004F54E8">
        <w:rPr>
          <w:rFonts w:ascii="Century Gothic" w:hAnsi="Century Gothic"/>
          <w:b/>
          <w:bCs/>
          <w:i/>
          <w:iCs/>
          <w:sz w:val="19"/>
          <w:szCs w:val="19"/>
          <w:lang w:val="en"/>
        </w:rPr>
        <w:t>)</w:t>
      </w:r>
    </w:p>
    <w:p w14:paraId="7272726C" w14:textId="77777777" w:rsidR="00874DD8" w:rsidRDefault="00874DD8" w:rsidP="00874DD8">
      <w:pPr>
        <w:widowControl w:val="0"/>
        <w:rPr>
          <w:sz w:val="20"/>
          <w:szCs w:val="20"/>
          <w:lang w:val="en"/>
        </w:rPr>
      </w:pPr>
    </w:p>
    <w:p w14:paraId="2B9C96BE" w14:textId="419F91CC" w:rsidR="00874DD8" w:rsidRDefault="00874DD8" w:rsidP="00874DD8">
      <w:pPr>
        <w:pStyle w:val="BodyTextIndent"/>
        <w:spacing w:after="0"/>
        <w:ind w:left="0"/>
        <w:jc w:val="both"/>
        <w:rPr>
          <w:rFonts w:ascii="Myriad Pro" w:hAnsi="Myriad Pro"/>
          <w:sz w:val="18"/>
          <w:szCs w:val="18"/>
          <w:lang w:val="en"/>
        </w:rPr>
      </w:pPr>
      <w:r>
        <w:rPr>
          <w:rFonts w:ascii="Century Gothic" w:hAnsi="Century Gothic"/>
          <w:sz w:val="16"/>
          <w:szCs w:val="16"/>
          <w:lang w:val="en"/>
        </w:rPr>
        <w:t xml:space="preserve">NCRID is an Approved RID CMP Sponsor for Continuing Education Activities.  This </w:t>
      </w:r>
      <w:r w:rsidR="001F4D41">
        <w:rPr>
          <w:rFonts w:ascii="Century Gothic" w:hAnsi="Century Gothic"/>
          <w:sz w:val="16"/>
          <w:szCs w:val="16"/>
          <w:u w:val="single"/>
          <w:lang w:val="en"/>
        </w:rPr>
        <w:t xml:space="preserve">PS </w:t>
      </w:r>
      <w:r>
        <w:rPr>
          <w:rFonts w:ascii="Century Gothic" w:hAnsi="Century Gothic"/>
          <w:sz w:val="16"/>
          <w:szCs w:val="16"/>
          <w:lang w:val="en"/>
        </w:rPr>
        <w:t xml:space="preserve">Studies program is offered for </w:t>
      </w:r>
      <w:r w:rsidR="00D67D01" w:rsidRPr="00AE6551">
        <w:rPr>
          <w:rFonts w:ascii="Century Gothic" w:hAnsi="Century Gothic"/>
          <w:sz w:val="16"/>
          <w:szCs w:val="16"/>
          <w:u w:val="single"/>
          <w:lang w:val="en"/>
        </w:rPr>
        <w:t>1.0</w:t>
      </w:r>
      <w:r w:rsidR="00266A84" w:rsidRPr="00AE6551">
        <w:rPr>
          <w:rFonts w:ascii="Century Gothic" w:hAnsi="Century Gothic"/>
          <w:sz w:val="16"/>
          <w:szCs w:val="16"/>
          <w:u w:val="single"/>
          <w:lang w:val="en"/>
        </w:rPr>
        <w:t xml:space="preserve"> PS</w:t>
      </w:r>
      <w:r w:rsidR="00487743">
        <w:rPr>
          <w:rFonts w:ascii="Century Gothic" w:hAnsi="Century Gothic"/>
          <w:sz w:val="16"/>
          <w:szCs w:val="16"/>
          <w:lang w:val="en"/>
        </w:rPr>
        <w:t xml:space="preserve"> </w:t>
      </w:r>
      <w:r>
        <w:rPr>
          <w:rFonts w:ascii="Century Gothic" w:hAnsi="Century Gothic"/>
          <w:sz w:val="16"/>
          <w:szCs w:val="16"/>
          <w:lang w:val="en"/>
        </w:rPr>
        <w:t xml:space="preserve">CEUs at the selected Content Knowledge Level:      </w:t>
      </w:r>
      <w:r w:rsidRPr="00E91365">
        <w:rPr>
          <w:rFonts w:ascii="Wingdings" w:hAnsi="Wingdings"/>
          <w:sz w:val="18"/>
          <w:szCs w:val="18"/>
          <w:lang w:val="en"/>
        </w:rPr>
        <w:t></w:t>
      </w:r>
      <w:r w:rsidRPr="005902E5">
        <w:rPr>
          <w:rFonts w:ascii="Myriad Pro" w:hAnsi="Myriad Pro"/>
          <w:b/>
          <w:sz w:val="18"/>
          <w:szCs w:val="18"/>
          <w:lang w:val="en"/>
        </w:rPr>
        <w:t xml:space="preserve"> </w:t>
      </w:r>
      <w:r w:rsidRPr="00935B7D">
        <w:rPr>
          <w:rFonts w:ascii="Century Gothic" w:hAnsi="Century Gothic"/>
          <w:sz w:val="18"/>
          <w:szCs w:val="18"/>
          <w:lang w:val="en"/>
        </w:rPr>
        <w:t>Little/None</w:t>
      </w:r>
      <w:r w:rsidRPr="005902E5">
        <w:rPr>
          <w:rFonts w:ascii="Myriad Pro" w:hAnsi="Myriad Pro"/>
          <w:sz w:val="18"/>
          <w:szCs w:val="18"/>
          <w:lang w:val="en"/>
        </w:rPr>
        <w:tab/>
      </w:r>
      <w:r w:rsidRPr="00E91365">
        <w:rPr>
          <w:rFonts w:ascii="Wingdings" w:hAnsi="Wingdings"/>
          <w:sz w:val="18"/>
          <w:szCs w:val="18"/>
          <w:highlight w:val="yellow"/>
          <w:lang w:val="en"/>
        </w:rPr>
        <w:t></w:t>
      </w:r>
      <w:r w:rsidRPr="005902E5">
        <w:rPr>
          <w:rFonts w:ascii="Myriad Pro" w:hAnsi="Myriad Pro"/>
          <w:sz w:val="18"/>
          <w:szCs w:val="18"/>
          <w:lang w:val="en"/>
        </w:rPr>
        <w:t xml:space="preserve"> </w:t>
      </w:r>
      <w:r w:rsidRPr="005902E5">
        <w:rPr>
          <w:rFonts w:ascii="Century Gothic" w:hAnsi="Century Gothic"/>
          <w:sz w:val="18"/>
          <w:szCs w:val="18"/>
          <w:lang w:val="en"/>
        </w:rPr>
        <w:t>Some</w:t>
      </w:r>
      <w:r w:rsidRPr="0068366A">
        <w:rPr>
          <w:rFonts w:ascii="Myriad Pro" w:hAnsi="Myriad Pro"/>
          <w:b/>
          <w:sz w:val="18"/>
          <w:szCs w:val="18"/>
          <w:lang w:val="en"/>
        </w:rPr>
        <w:tab/>
      </w:r>
      <w:r>
        <w:rPr>
          <w:rFonts w:ascii="Myriad Pro" w:hAnsi="Myriad Pro"/>
          <w:sz w:val="18"/>
          <w:szCs w:val="18"/>
          <w:lang w:val="en"/>
        </w:rPr>
        <w:t xml:space="preserve">      </w:t>
      </w:r>
      <w:r w:rsidRPr="00D67D01">
        <w:rPr>
          <w:rFonts w:ascii="Wingdings" w:hAnsi="Wingdings"/>
          <w:sz w:val="18"/>
          <w:szCs w:val="18"/>
          <w:highlight w:val="yellow"/>
          <w:lang w:val="en"/>
        </w:rPr>
        <w:t></w:t>
      </w:r>
      <w:r>
        <w:rPr>
          <w:rFonts w:ascii="Myriad Pro" w:hAnsi="Myriad Pro"/>
          <w:sz w:val="18"/>
          <w:szCs w:val="18"/>
          <w:lang w:val="en"/>
        </w:rPr>
        <w:t xml:space="preserve"> </w:t>
      </w:r>
      <w:r>
        <w:rPr>
          <w:rFonts w:ascii="Century Gothic" w:hAnsi="Century Gothic"/>
          <w:sz w:val="18"/>
          <w:szCs w:val="18"/>
          <w:lang w:val="en"/>
        </w:rPr>
        <w:t>Extensive</w:t>
      </w:r>
      <w:r>
        <w:rPr>
          <w:rFonts w:ascii="Myriad Pro" w:hAnsi="Myriad Pro"/>
          <w:sz w:val="18"/>
          <w:szCs w:val="18"/>
          <w:lang w:val="en"/>
        </w:rPr>
        <w:tab/>
      </w:r>
      <w:r>
        <w:rPr>
          <w:rFonts w:ascii="Wingdings" w:hAnsi="Wingdings"/>
          <w:sz w:val="18"/>
          <w:szCs w:val="18"/>
          <w:lang w:val="en"/>
        </w:rPr>
        <w:t></w:t>
      </w:r>
      <w:r>
        <w:rPr>
          <w:rFonts w:ascii="Myriad Pro" w:hAnsi="Myriad Pro"/>
          <w:sz w:val="18"/>
          <w:szCs w:val="18"/>
          <w:lang w:val="en"/>
        </w:rPr>
        <w:t xml:space="preserve"> </w:t>
      </w:r>
      <w:r>
        <w:rPr>
          <w:rFonts w:ascii="Century Gothic" w:hAnsi="Century Gothic"/>
          <w:sz w:val="18"/>
          <w:szCs w:val="18"/>
          <w:lang w:val="en"/>
        </w:rPr>
        <w:t>Teaching</w:t>
      </w:r>
    </w:p>
    <w:p w14:paraId="314FB417" w14:textId="77777777" w:rsidR="00874DD8" w:rsidRDefault="00874DD8" w:rsidP="00874DD8">
      <w:pPr>
        <w:widowControl w:val="0"/>
        <w:rPr>
          <w:sz w:val="20"/>
          <w:szCs w:val="20"/>
          <w:lang w:val="en"/>
        </w:rPr>
      </w:pPr>
    </w:p>
    <w:p w14:paraId="74BA9CB1" w14:textId="77777777" w:rsidR="00F35502" w:rsidRDefault="00F35502" w:rsidP="00874DD8">
      <w:pPr>
        <w:widowControl w:val="0"/>
        <w:rPr>
          <w:sz w:val="20"/>
          <w:szCs w:val="20"/>
          <w:lang w:val="en"/>
        </w:rPr>
      </w:pPr>
    </w:p>
    <w:p w14:paraId="361A2518" w14:textId="77777777" w:rsidR="00F35502" w:rsidRDefault="00F35502" w:rsidP="00874DD8">
      <w:pPr>
        <w:widowControl w:val="0"/>
        <w:rPr>
          <w:sz w:val="20"/>
          <w:szCs w:val="20"/>
          <w:lang w:val="en"/>
        </w:rPr>
      </w:pPr>
    </w:p>
    <w:p w14:paraId="240DC7B0" w14:textId="77777777" w:rsidR="00F35502" w:rsidRDefault="00F35502" w:rsidP="00874DD8">
      <w:pPr>
        <w:widowControl w:val="0"/>
        <w:rPr>
          <w:sz w:val="20"/>
          <w:szCs w:val="20"/>
          <w:lang w:val="en"/>
        </w:rPr>
      </w:pPr>
    </w:p>
    <w:p w14:paraId="3FB266BB" w14:textId="3A1BEBD3" w:rsidR="00F35502" w:rsidRDefault="00F35502" w:rsidP="00F35502">
      <w:pPr>
        <w:widowControl w:val="0"/>
        <w:jc w:val="center"/>
        <w:rPr>
          <w:sz w:val="20"/>
          <w:szCs w:val="20"/>
          <w:lang w:val="en"/>
        </w:rPr>
      </w:pPr>
      <w:r>
        <w:rPr>
          <w:sz w:val="20"/>
          <w:szCs w:val="20"/>
          <w:lang w:val="en"/>
        </w:rPr>
        <w:t>Registration Form</w:t>
      </w:r>
    </w:p>
    <w:p w14:paraId="59BCB19E" w14:textId="77777777" w:rsidR="00874DD8" w:rsidRPr="00B9472C" w:rsidRDefault="00874DD8" w:rsidP="00874DD8">
      <w:pPr>
        <w:widowControl w:val="0"/>
        <w:ind w:left="2340"/>
        <w:rPr>
          <w:rFonts w:ascii="Calibri" w:hAnsi="Calibri"/>
          <w:bCs/>
          <w:sz w:val="16"/>
          <w:szCs w:val="16"/>
          <w:lang w:val="en"/>
        </w:rPr>
      </w:pPr>
    </w:p>
    <w:tbl>
      <w:tblPr>
        <w:tblW w:w="11081" w:type="dxa"/>
        <w:tblCellMar>
          <w:left w:w="0" w:type="dxa"/>
          <w:right w:w="0" w:type="dxa"/>
        </w:tblCellMar>
        <w:tblLook w:val="0000" w:firstRow="0" w:lastRow="0" w:firstColumn="0" w:lastColumn="0" w:noHBand="0" w:noVBand="0"/>
      </w:tblPr>
      <w:tblGrid>
        <w:gridCol w:w="5189"/>
        <w:gridCol w:w="571"/>
        <w:gridCol w:w="2402"/>
        <w:gridCol w:w="1207"/>
        <w:gridCol w:w="1712"/>
      </w:tblGrid>
      <w:tr w:rsidR="00874DD8" w:rsidRPr="00CC205F" w14:paraId="3797AA0E" w14:textId="77777777" w:rsidTr="00F35502">
        <w:trPr>
          <w:trHeight w:val="695"/>
        </w:trPr>
        <w:tc>
          <w:tcPr>
            <w:tcW w:w="11081"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F6DD61"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 xml:space="preserve">Name:   </w:t>
            </w:r>
          </w:p>
        </w:tc>
      </w:tr>
      <w:tr w:rsidR="00874DD8" w:rsidRPr="00CC205F" w14:paraId="1DF3E50C" w14:textId="77777777" w:rsidTr="00F35502">
        <w:trPr>
          <w:trHeight w:val="685"/>
        </w:trPr>
        <w:tc>
          <w:tcPr>
            <w:tcW w:w="5760"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063B06E" w14:textId="77777777" w:rsidR="00874DD8" w:rsidRPr="00CC205F" w:rsidRDefault="00874DD8" w:rsidP="00771F2B">
            <w:pPr>
              <w:widowControl w:val="0"/>
              <w:rPr>
                <w:rFonts w:ascii="Calibri" w:hAnsi="Calibri"/>
                <w:color w:val="000000"/>
                <w:kern w:val="28"/>
                <w:sz w:val="19"/>
                <w:szCs w:val="19"/>
                <w:lang w:val="en"/>
              </w:rPr>
            </w:pPr>
            <w:r>
              <w:rPr>
                <w:rFonts w:ascii="Calibri" w:hAnsi="Calibri"/>
                <w:sz w:val="19"/>
                <w:szCs w:val="19"/>
                <w:lang w:val="en"/>
              </w:rPr>
              <w:t xml:space="preserve">Address: </w:t>
            </w:r>
          </w:p>
        </w:tc>
        <w:tc>
          <w:tcPr>
            <w:tcW w:w="240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B744188"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City</w:t>
            </w:r>
            <w:r>
              <w:rPr>
                <w:rFonts w:ascii="Calibri" w:hAnsi="Calibri"/>
                <w:sz w:val="19"/>
                <w:szCs w:val="19"/>
                <w:lang w:val="en"/>
              </w:rPr>
              <w:t>:</w:t>
            </w:r>
          </w:p>
        </w:tc>
        <w:tc>
          <w:tcPr>
            <w:tcW w:w="12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02C284"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State:</w:t>
            </w:r>
            <w:r>
              <w:rPr>
                <w:rFonts w:ascii="Calibri" w:hAnsi="Calibri"/>
                <w:sz w:val="19"/>
                <w:szCs w:val="19"/>
                <w:lang w:val="en"/>
              </w:rPr>
              <w:t xml:space="preserve"> </w:t>
            </w:r>
          </w:p>
        </w:tc>
        <w:tc>
          <w:tcPr>
            <w:tcW w:w="171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ED2010"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Zip:</w:t>
            </w:r>
            <w:r>
              <w:rPr>
                <w:rFonts w:ascii="Calibri" w:hAnsi="Calibri"/>
                <w:sz w:val="19"/>
                <w:szCs w:val="19"/>
                <w:lang w:val="en"/>
              </w:rPr>
              <w:t xml:space="preserve"> </w:t>
            </w:r>
          </w:p>
        </w:tc>
      </w:tr>
      <w:tr w:rsidR="00874DD8" w:rsidRPr="00CC205F" w14:paraId="0AC6A077" w14:textId="77777777" w:rsidTr="00F35502">
        <w:trPr>
          <w:trHeight w:val="685"/>
        </w:trPr>
        <w:tc>
          <w:tcPr>
            <w:tcW w:w="51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A6D208" w14:textId="77777777" w:rsidR="00874DD8" w:rsidRPr="00CC205F" w:rsidRDefault="00874DD8" w:rsidP="00771F2B">
            <w:pPr>
              <w:widowControl w:val="0"/>
              <w:rPr>
                <w:rFonts w:ascii="Calibri" w:hAnsi="Calibri"/>
                <w:color w:val="000000"/>
                <w:kern w:val="28"/>
                <w:sz w:val="19"/>
                <w:szCs w:val="19"/>
                <w:lang w:val="en"/>
              </w:rPr>
            </w:pPr>
            <w:r>
              <w:rPr>
                <w:rFonts w:ascii="Calibri" w:hAnsi="Calibri"/>
                <w:color w:val="000000"/>
                <w:kern w:val="28"/>
                <w:sz w:val="19"/>
                <w:szCs w:val="19"/>
                <w:lang w:val="en"/>
              </w:rPr>
              <w:t>Phone Number:</w:t>
            </w:r>
          </w:p>
        </w:tc>
        <w:tc>
          <w:tcPr>
            <w:tcW w:w="5892" w:type="dxa"/>
            <w:gridSpan w:val="4"/>
            <w:tcBorders>
              <w:top w:val="single" w:sz="4" w:space="0" w:color="000000"/>
              <w:left w:val="single" w:sz="4" w:space="0" w:color="000000"/>
              <w:bottom w:val="single" w:sz="4" w:space="0" w:color="000000"/>
              <w:right w:val="single" w:sz="4" w:space="0" w:color="000000"/>
            </w:tcBorders>
          </w:tcPr>
          <w:p w14:paraId="0AD43A20" w14:textId="77777777" w:rsidR="00874DD8" w:rsidRPr="00CC205F" w:rsidRDefault="00874DD8" w:rsidP="00771F2B">
            <w:pPr>
              <w:widowControl w:val="0"/>
              <w:rPr>
                <w:rFonts w:ascii="Calibri" w:hAnsi="Calibri"/>
                <w:color w:val="000000"/>
                <w:kern w:val="28"/>
                <w:sz w:val="19"/>
                <w:szCs w:val="19"/>
                <w:lang w:val="en"/>
              </w:rPr>
            </w:pPr>
            <w:r>
              <w:rPr>
                <w:rFonts w:ascii="Calibri" w:hAnsi="Calibri"/>
                <w:color w:val="000000"/>
                <w:kern w:val="28"/>
                <w:sz w:val="19"/>
                <w:szCs w:val="19"/>
                <w:lang w:val="en"/>
              </w:rPr>
              <w:t>Email:</w:t>
            </w:r>
          </w:p>
        </w:tc>
      </w:tr>
      <w:tr w:rsidR="00874DD8" w:rsidRPr="00CC205F" w14:paraId="77A577DF" w14:textId="77777777" w:rsidTr="00F35502">
        <w:trPr>
          <w:trHeight w:val="685"/>
        </w:trPr>
        <w:tc>
          <w:tcPr>
            <w:tcW w:w="11081"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106A99C" w14:textId="77777777" w:rsidR="00874DD8" w:rsidRPr="00CC205F" w:rsidRDefault="00874DD8" w:rsidP="00771F2B">
            <w:pPr>
              <w:widowControl w:val="0"/>
              <w:rPr>
                <w:rFonts w:ascii="Calibri" w:hAnsi="Calibri"/>
                <w:sz w:val="19"/>
                <w:szCs w:val="19"/>
                <w:lang w:val="en"/>
              </w:rPr>
            </w:pPr>
            <w:r>
              <w:rPr>
                <w:rFonts w:ascii="Calibri" w:hAnsi="Calibri"/>
                <w:sz w:val="19"/>
                <w:szCs w:val="19"/>
                <w:lang w:val="en"/>
              </w:rPr>
              <w:t>Special Accommodations:</w:t>
            </w:r>
          </w:p>
        </w:tc>
      </w:tr>
    </w:tbl>
    <w:p w14:paraId="0332389E" w14:textId="77777777" w:rsidR="00F35502" w:rsidRDefault="00F35502" w:rsidP="00874DD8">
      <w:pPr>
        <w:widowControl w:val="0"/>
        <w:jc w:val="both"/>
        <w:rPr>
          <w:lang w:val="en"/>
        </w:rPr>
      </w:pPr>
    </w:p>
    <w:p w14:paraId="069A93D7" w14:textId="7AC1467B" w:rsidR="00A96009" w:rsidRDefault="00A96009" w:rsidP="00874DD8">
      <w:pPr>
        <w:widowControl w:val="0"/>
        <w:jc w:val="both"/>
        <w:rPr>
          <w:lang w:val="en"/>
        </w:rPr>
      </w:pPr>
      <w:r>
        <w:rPr>
          <w:lang w:val="en"/>
        </w:rPr>
        <w:t>**Must have an email address to send handouts and conformation.</w:t>
      </w:r>
    </w:p>
    <w:p w14:paraId="73265ABF" w14:textId="77777777" w:rsidR="00A96009" w:rsidRDefault="00A96009" w:rsidP="00874DD8">
      <w:pPr>
        <w:widowControl w:val="0"/>
        <w:jc w:val="both"/>
        <w:rPr>
          <w:lang w:val="en"/>
        </w:rPr>
      </w:pPr>
    </w:p>
    <w:p w14:paraId="7ED0D110" w14:textId="616430B8" w:rsidR="00F35502" w:rsidRDefault="00F35502" w:rsidP="00874DD8">
      <w:pPr>
        <w:widowControl w:val="0"/>
        <w:jc w:val="both"/>
        <w:rPr>
          <w:lang w:val="en"/>
        </w:rPr>
      </w:pPr>
      <w:r>
        <w:rPr>
          <w:lang w:val="en"/>
        </w:rPr>
        <w:t>Registering as a</w:t>
      </w:r>
    </w:p>
    <w:p w14:paraId="2BF14155" w14:textId="77777777" w:rsidR="00F35502" w:rsidRDefault="00F35502" w:rsidP="00874DD8">
      <w:pPr>
        <w:widowControl w:val="0"/>
        <w:jc w:val="both"/>
        <w:rPr>
          <w:lang w:val="en"/>
        </w:rPr>
      </w:pPr>
    </w:p>
    <w:p w14:paraId="38B2B341" w14:textId="6A49D0AE" w:rsidR="00F35502" w:rsidRDefault="00F35502" w:rsidP="00874DD8">
      <w:pPr>
        <w:widowControl w:val="0"/>
        <w:jc w:val="both"/>
        <w:rPr>
          <w:lang w:val="en"/>
        </w:rPr>
      </w:pPr>
      <w:r>
        <w:rPr>
          <w:lang w:val="en"/>
        </w:rPr>
        <w:t>___________ Participant</w:t>
      </w:r>
      <w:r>
        <w:rPr>
          <w:lang w:val="en"/>
        </w:rPr>
        <w:tab/>
      </w:r>
      <w:r w:rsidR="00AE15CF">
        <w:rPr>
          <w:lang w:val="en"/>
        </w:rPr>
        <w:t xml:space="preserve">  </w:t>
      </w:r>
      <w:r w:rsidR="00AE15CF">
        <w:rPr>
          <w:lang w:val="en"/>
        </w:rPr>
        <w:tab/>
        <w:t xml:space="preserve">or </w:t>
      </w:r>
      <w:r w:rsidR="00AE15CF">
        <w:rPr>
          <w:lang w:val="en"/>
        </w:rPr>
        <w:tab/>
      </w:r>
      <w:r>
        <w:rPr>
          <w:lang w:val="en"/>
        </w:rPr>
        <w:tab/>
        <w:t>___________ Observer</w:t>
      </w:r>
    </w:p>
    <w:p w14:paraId="2CD7800C" w14:textId="261776BF" w:rsidR="00AE15CF" w:rsidRDefault="003661EE" w:rsidP="00874DD8">
      <w:pPr>
        <w:widowControl w:val="0"/>
        <w:jc w:val="both"/>
        <w:rPr>
          <w:lang w:val="en"/>
        </w:rPr>
      </w:pPr>
      <w:r>
        <w:rPr>
          <w:lang w:val="en"/>
        </w:rPr>
        <w:t>(Limit 20)</w:t>
      </w:r>
    </w:p>
    <w:p w14:paraId="62582838" w14:textId="77777777" w:rsidR="00AE15CF" w:rsidRDefault="00AE15CF" w:rsidP="00874DD8">
      <w:pPr>
        <w:widowControl w:val="0"/>
        <w:jc w:val="both"/>
        <w:rPr>
          <w:lang w:val="en"/>
        </w:rPr>
      </w:pPr>
    </w:p>
    <w:p w14:paraId="56CF19BF" w14:textId="0B4A33F8" w:rsidR="00AE15CF" w:rsidRPr="00AE15CF" w:rsidRDefault="00AE15CF" w:rsidP="00AE15CF">
      <w:pPr>
        <w:rPr>
          <w:color w:val="FF0000"/>
          <w:sz w:val="28"/>
          <w:szCs w:val="28"/>
        </w:rPr>
      </w:pPr>
      <w:r w:rsidRPr="00AE15CF">
        <w:rPr>
          <w:rFonts w:ascii="Calibri" w:hAnsi="Calibri"/>
          <w:b/>
          <w:bCs/>
          <w:sz w:val="28"/>
          <w:szCs w:val="28"/>
          <w:lang w:val="en"/>
        </w:rPr>
        <w:t xml:space="preserve">  Cost: $200.00 </w:t>
      </w:r>
      <w:r w:rsidRPr="00AE15CF">
        <w:rPr>
          <w:color w:val="FF0000"/>
          <w:sz w:val="28"/>
          <w:szCs w:val="28"/>
        </w:rPr>
        <w:t xml:space="preserve">    </w:t>
      </w:r>
    </w:p>
    <w:p w14:paraId="77A2B351" w14:textId="77777777" w:rsidR="00F35502" w:rsidRDefault="00F35502" w:rsidP="00874DD8">
      <w:pPr>
        <w:widowControl w:val="0"/>
        <w:jc w:val="both"/>
        <w:rPr>
          <w:lang w:val="en"/>
        </w:rPr>
      </w:pPr>
    </w:p>
    <w:p w14:paraId="4E1C4983" w14:textId="1310687C" w:rsidR="00AE15CF" w:rsidRDefault="00AE15CF" w:rsidP="00AE15CF">
      <w:pPr>
        <w:rPr>
          <w:rFonts w:ascii="Calibri" w:hAnsi="Calibri"/>
          <w:bCs/>
          <w:color w:val="C00000"/>
          <w:sz w:val="36"/>
          <w:szCs w:val="36"/>
          <w:lang w:val="en"/>
        </w:rPr>
      </w:pPr>
      <w:r>
        <w:rPr>
          <w:rFonts w:ascii="Calibri" w:hAnsi="Calibri"/>
          <w:bCs/>
          <w:sz w:val="22"/>
          <w:szCs w:val="22"/>
          <w:lang w:val="en"/>
        </w:rPr>
        <w:t xml:space="preserve">         </w:t>
      </w:r>
      <w:r>
        <w:rPr>
          <w:rFonts w:ascii="Calibri" w:hAnsi="Calibri"/>
          <w:bCs/>
          <w:color w:val="C00000"/>
          <w:sz w:val="36"/>
          <w:szCs w:val="36"/>
          <w:lang w:val="en"/>
        </w:rPr>
        <w:t>*</w:t>
      </w:r>
      <w:r>
        <w:rPr>
          <w:rFonts w:ascii="Calibri" w:hAnsi="Calibri"/>
          <w:bCs/>
          <w:color w:val="C00000"/>
          <w:lang w:val="en"/>
        </w:rPr>
        <w:t>Due to fire code and limited seating, there is pre-registration. Please send registration form and payment (make checks payable to NCRID) to</w:t>
      </w:r>
      <w:r w:rsidR="00936B44">
        <w:rPr>
          <w:rFonts w:ascii="Calibri" w:hAnsi="Calibri"/>
          <w:bCs/>
          <w:color w:val="C00000"/>
          <w:lang w:val="en"/>
        </w:rPr>
        <w:t xml:space="preserve"> by April 1, 2018</w:t>
      </w:r>
      <w:r>
        <w:rPr>
          <w:rFonts w:ascii="Calibri" w:hAnsi="Calibri"/>
          <w:bCs/>
          <w:color w:val="C00000"/>
          <w:lang w:val="en"/>
        </w:rPr>
        <w:t>:</w:t>
      </w:r>
      <w:r>
        <w:rPr>
          <w:rFonts w:ascii="Calibri" w:hAnsi="Calibri"/>
          <w:bCs/>
          <w:color w:val="C00000"/>
          <w:sz w:val="36"/>
          <w:szCs w:val="36"/>
          <w:lang w:val="en"/>
        </w:rPr>
        <w:t>*</w:t>
      </w:r>
    </w:p>
    <w:p w14:paraId="2E3D0F0B" w14:textId="77777777" w:rsidR="00AE15CF" w:rsidRPr="00AB5F66" w:rsidRDefault="00AE15CF" w:rsidP="00AE15CF">
      <w:pPr>
        <w:rPr>
          <w:rFonts w:ascii="Calibri" w:hAnsi="Calibri"/>
          <w:bCs/>
          <w:color w:val="C00000"/>
          <w:sz w:val="28"/>
          <w:szCs w:val="28"/>
          <w:lang w:val="en"/>
        </w:rPr>
      </w:pPr>
      <w:r>
        <w:rPr>
          <w:rFonts w:ascii="Calibri" w:hAnsi="Calibri"/>
          <w:bCs/>
          <w:color w:val="C00000"/>
          <w:sz w:val="36"/>
          <w:szCs w:val="36"/>
          <w:lang w:val="en"/>
        </w:rPr>
        <w:tab/>
      </w:r>
      <w:r>
        <w:rPr>
          <w:rFonts w:ascii="Calibri" w:hAnsi="Calibri"/>
          <w:bCs/>
          <w:color w:val="C00000"/>
          <w:sz w:val="36"/>
          <w:szCs w:val="36"/>
          <w:lang w:val="en"/>
        </w:rPr>
        <w:tab/>
      </w:r>
      <w:r w:rsidRPr="00AB5F66">
        <w:rPr>
          <w:rFonts w:ascii="Calibri" w:hAnsi="Calibri"/>
          <w:bCs/>
          <w:color w:val="C00000"/>
          <w:sz w:val="28"/>
          <w:szCs w:val="28"/>
          <w:lang w:val="en"/>
        </w:rPr>
        <w:tab/>
        <w:t>Kim Falls</w:t>
      </w:r>
    </w:p>
    <w:p w14:paraId="7776D469" w14:textId="77777777" w:rsidR="00AE15CF" w:rsidRPr="00AB5F66" w:rsidRDefault="00AE15CF" w:rsidP="00AE15CF">
      <w:pPr>
        <w:rPr>
          <w:rFonts w:ascii="Calibri" w:hAnsi="Calibri"/>
          <w:bCs/>
          <w:color w:val="C00000"/>
          <w:sz w:val="28"/>
          <w:szCs w:val="28"/>
          <w:lang w:val="en"/>
        </w:rPr>
      </w:pPr>
      <w:r w:rsidRPr="00AB5F66">
        <w:rPr>
          <w:rFonts w:ascii="Calibri" w:hAnsi="Calibri"/>
          <w:bCs/>
          <w:color w:val="C00000"/>
          <w:sz w:val="28"/>
          <w:szCs w:val="28"/>
          <w:lang w:val="en"/>
        </w:rPr>
        <w:tab/>
      </w:r>
      <w:r w:rsidRPr="00AB5F66">
        <w:rPr>
          <w:rFonts w:ascii="Calibri" w:hAnsi="Calibri"/>
          <w:bCs/>
          <w:color w:val="C00000"/>
          <w:sz w:val="28"/>
          <w:szCs w:val="28"/>
          <w:lang w:val="en"/>
        </w:rPr>
        <w:tab/>
      </w:r>
      <w:r w:rsidRPr="00AB5F66">
        <w:rPr>
          <w:rFonts w:ascii="Calibri" w:hAnsi="Calibri"/>
          <w:bCs/>
          <w:color w:val="C00000"/>
          <w:sz w:val="28"/>
          <w:szCs w:val="28"/>
          <w:lang w:val="en"/>
        </w:rPr>
        <w:tab/>
        <w:t>10201 Arbordale Ave</w:t>
      </w:r>
    </w:p>
    <w:p w14:paraId="24BFC1EC" w14:textId="77777777" w:rsidR="00AE15CF" w:rsidRPr="00AB5F66" w:rsidRDefault="00AE15CF" w:rsidP="00AE15CF">
      <w:pPr>
        <w:rPr>
          <w:rFonts w:ascii="Calibri" w:hAnsi="Calibri"/>
          <w:bCs/>
          <w:color w:val="C00000"/>
          <w:sz w:val="28"/>
          <w:szCs w:val="28"/>
          <w:lang w:val="en"/>
        </w:rPr>
      </w:pPr>
      <w:r w:rsidRPr="00AB5F66">
        <w:rPr>
          <w:rFonts w:ascii="Calibri" w:hAnsi="Calibri"/>
          <w:bCs/>
          <w:color w:val="C00000"/>
          <w:sz w:val="28"/>
          <w:szCs w:val="28"/>
          <w:lang w:val="en"/>
        </w:rPr>
        <w:tab/>
      </w:r>
      <w:r w:rsidRPr="00AB5F66">
        <w:rPr>
          <w:rFonts w:ascii="Calibri" w:hAnsi="Calibri"/>
          <w:bCs/>
          <w:color w:val="C00000"/>
          <w:sz w:val="28"/>
          <w:szCs w:val="28"/>
          <w:lang w:val="en"/>
        </w:rPr>
        <w:tab/>
      </w:r>
      <w:r w:rsidRPr="00AB5F66">
        <w:rPr>
          <w:rFonts w:ascii="Calibri" w:hAnsi="Calibri"/>
          <w:bCs/>
          <w:color w:val="C00000"/>
          <w:sz w:val="28"/>
          <w:szCs w:val="28"/>
          <w:lang w:val="en"/>
        </w:rPr>
        <w:tab/>
        <w:t>Charlotte, NC 28215</w:t>
      </w:r>
    </w:p>
    <w:p w14:paraId="6B7F4549" w14:textId="77777777" w:rsidR="00AE15CF" w:rsidRDefault="00AE15CF" w:rsidP="00AE15CF">
      <w:pPr>
        <w:rPr>
          <w:rFonts w:ascii="Calibri" w:hAnsi="Calibri"/>
          <w:bCs/>
          <w:color w:val="C00000"/>
          <w:sz w:val="36"/>
          <w:szCs w:val="36"/>
          <w:lang w:val="en"/>
        </w:rPr>
      </w:pPr>
      <w:r w:rsidRPr="00AB5F66">
        <w:rPr>
          <w:rFonts w:ascii="Calibri" w:hAnsi="Calibri"/>
          <w:bCs/>
          <w:color w:val="C00000"/>
          <w:sz w:val="28"/>
          <w:szCs w:val="28"/>
          <w:lang w:val="en"/>
        </w:rPr>
        <w:tab/>
      </w:r>
      <w:r w:rsidRPr="00AB5F66">
        <w:rPr>
          <w:rFonts w:ascii="Calibri" w:hAnsi="Calibri"/>
          <w:bCs/>
          <w:color w:val="C00000"/>
          <w:sz w:val="28"/>
          <w:szCs w:val="28"/>
          <w:lang w:val="en"/>
        </w:rPr>
        <w:tab/>
      </w:r>
      <w:r w:rsidRPr="00AB5F66">
        <w:rPr>
          <w:rFonts w:ascii="Calibri" w:hAnsi="Calibri"/>
          <w:bCs/>
          <w:color w:val="C00000"/>
          <w:sz w:val="28"/>
          <w:szCs w:val="28"/>
          <w:lang w:val="en"/>
        </w:rPr>
        <w:tab/>
      </w:r>
      <w:hyperlink r:id="rId11" w:history="1">
        <w:r w:rsidRPr="00AB5F66">
          <w:rPr>
            <w:rStyle w:val="Hyperlink"/>
            <w:rFonts w:ascii="Calibri" w:hAnsi="Calibri"/>
            <w:bCs/>
            <w:sz w:val="28"/>
            <w:szCs w:val="28"/>
            <w:lang w:val="en"/>
          </w:rPr>
          <w:t>Kim.falls@cpcc.edu</w:t>
        </w:r>
      </w:hyperlink>
      <w:r>
        <w:rPr>
          <w:rFonts w:ascii="Calibri" w:hAnsi="Calibri"/>
          <w:bCs/>
          <w:color w:val="C00000"/>
          <w:sz w:val="36"/>
          <w:szCs w:val="36"/>
          <w:lang w:val="en"/>
        </w:rPr>
        <w:t xml:space="preserve"> </w:t>
      </w:r>
    </w:p>
    <w:p w14:paraId="32BFEDD7" w14:textId="77777777" w:rsidR="00AE15CF" w:rsidRDefault="00AE15CF" w:rsidP="00AE15CF">
      <w:pPr>
        <w:rPr>
          <w:rFonts w:ascii="Calibri" w:hAnsi="Calibri"/>
          <w:bCs/>
          <w:color w:val="C00000"/>
          <w:sz w:val="36"/>
          <w:szCs w:val="36"/>
          <w:lang w:val="en"/>
        </w:rPr>
      </w:pPr>
    </w:p>
    <w:p w14:paraId="081417B1" w14:textId="35DA8670" w:rsidR="00AE15CF" w:rsidRDefault="00AE15CF" w:rsidP="00AE15CF">
      <w:pPr>
        <w:rPr>
          <w:rFonts w:ascii="Calibri" w:hAnsi="Calibri"/>
          <w:bCs/>
          <w:color w:val="C00000"/>
          <w:sz w:val="36"/>
          <w:szCs w:val="36"/>
          <w:lang w:val="en"/>
        </w:rPr>
      </w:pPr>
      <w:r>
        <w:rPr>
          <w:rFonts w:ascii="Calibri" w:hAnsi="Calibri"/>
          <w:bCs/>
          <w:color w:val="C00000"/>
          <w:sz w:val="36"/>
          <w:szCs w:val="36"/>
          <w:lang w:val="en"/>
        </w:rPr>
        <w:t>Please keep in mind this is a courtroom environment. Everyone will be passing through security and no food or drinks in the courtroom.</w:t>
      </w:r>
    </w:p>
    <w:p w14:paraId="37C632DF" w14:textId="77777777" w:rsidR="00F35502" w:rsidRDefault="00F35502" w:rsidP="00874DD8">
      <w:pPr>
        <w:widowControl w:val="0"/>
        <w:jc w:val="both"/>
        <w:rPr>
          <w:lang w:val="en"/>
        </w:rPr>
      </w:pPr>
    </w:p>
    <w:p w14:paraId="3A93A4C0" w14:textId="77777777" w:rsidR="00F35502" w:rsidRDefault="00F35502" w:rsidP="00874DD8">
      <w:pPr>
        <w:widowControl w:val="0"/>
        <w:jc w:val="both"/>
        <w:rPr>
          <w:lang w:val="en"/>
        </w:rPr>
      </w:pPr>
    </w:p>
    <w:p w14:paraId="21F49AAE" w14:textId="77777777" w:rsidR="00874DD8" w:rsidRPr="00257845" w:rsidRDefault="00A64112" w:rsidP="00874DD8">
      <w:pPr>
        <w:widowControl w:val="0"/>
        <w:jc w:val="both"/>
        <w:rPr>
          <w:lang w:val="en"/>
        </w:rPr>
      </w:pPr>
      <w:r>
        <w:rPr>
          <w:rFonts w:ascii="Calibri" w:hAnsi="Calibri"/>
          <w:noProof/>
          <w:sz w:val="32"/>
          <w:szCs w:val="32"/>
        </w:rPr>
        <w:drawing>
          <wp:anchor distT="0" distB="0" distL="114300" distR="114300" simplePos="0" relativeHeight="251659264" behindDoc="0" locked="0" layoutInCell="1" allowOverlap="1" wp14:anchorId="269AEF37" wp14:editId="20D7D744">
            <wp:simplePos x="0" y="0"/>
            <wp:positionH relativeFrom="column">
              <wp:posOffset>3543300</wp:posOffset>
            </wp:positionH>
            <wp:positionV relativeFrom="paragraph">
              <wp:posOffset>43815</wp:posOffset>
            </wp:positionV>
            <wp:extent cx="800100" cy="817880"/>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178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8"/>
          <w:szCs w:val="28"/>
        </w:rPr>
        <w:drawing>
          <wp:anchor distT="0" distB="0" distL="114300" distR="114300" simplePos="0" relativeHeight="251658240" behindDoc="0" locked="0" layoutInCell="1" allowOverlap="1" wp14:anchorId="136A0DB8" wp14:editId="669D004B">
            <wp:simplePos x="0" y="0"/>
            <wp:positionH relativeFrom="column">
              <wp:posOffset>2057400</wp:posOffset>
            </wp:positionH>
            <wp:positionV relativeFrom="paragraph">
              <wp:posOffset>158115</wp:posOffset>
            </wp:positionV>
            <wp:extent cx="1143000" cy="455295"/>
            <wp:effectExtent l="0" t="0" r="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EBD2F" w14:textId="77777777" w:rsidR="0035702A" w:rsidRDefault="001B4A2B" w:rsidP="001B4A2B">
      <w:r>
        <w:t xml:space="preserve"> </w:t>
      </w:r>
    </w:p>
    <w:sectPr w:rsidR="0035702A" w:rsidSect="00771F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6430" w14:textId="77777777" w:rsidR="00CB5AC2" w:rsidRDefault="00CB5AC2">
      <w:r>
        <w:separator/>
      </w:r>
    </w:p>
  </w:endnote>
  <w:endnote w:type="continuationSeparator" w:id="0">
    <w:p w14:paraId="509ECF14" w14:textId="77777777" w:rsidR="00CB5AC2" w:rsidRDefault="00CB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20B0604020202020204"/>
    <w:charset w:val="00"/>
    <w:family w:val="auto"/>
    <w:pitch w:val="default"/>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E6F83" w14:textId="77777777" w:rsidR="00CB5AC2" w:rsidRDefault="00CB5AC2">
      <w:r>
        <w:separator/>
      </w:r>
    </w:p>
  </w:footnote>
  <w:footnote w:type="continuationSeparator" w:id="0">
    <w:p w14:paraId="3180FF32" w14:textId="77777777" w:rsidR="00CB5AC2" w:rsidRDefault="00CB5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6AA"/>
    <w:multiLevelType w:val="hybridMultilevel"/>
    <w:tmpl w:val="CD66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A779E"/>
    <w:multiLevelType w:val="hybridMultilevel"/>
    <w:tmpl w:val="8898B49E"/>
    <w:lvl w:ilvl="0" w:tplc="FFFFFFFF">
      <w:start w:val="832"/>
      <w:numFmt w:val="bullet"/>
      <w:lvlText w:val=""/>
      <w:lvlJc w:val="left"/>
      <w:pPr>
        <w:ind w:left="720" w:hanging="360"/>
      </w:pPr>
      <w:rPr>
        <w:rFonts w:ascii="Symbol" w:eastAsia="Times New Roman" w:hAnsi="Symbol" w:cs="Times New Roman" w:hint="default"/>
        <w:color w:val="C000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F2202"/>
    <w:multiLevelType w:val="hybridMultilevel"/>
    <w:tmpl w:val="287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65B7C"/>
    <w:multiLevelType w:val="hybridMultilevel"/>
    <w:tmpl w:val="01A0C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8D1733"/>
    <w:multiLevelType w:val="hybridMultilevel"/>
    <w:tmpl w:val="4C0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16BDF"/>
    <w:multiLevelType w:val="hybridMultilevel"/>
    <w:tmpl w:val="E168CFEC"/>
    <w:lvl w:ilvl="0" w:tplc="66D8023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69472A"/>
    <w:multiLevelType w:val="hybridMultilevel"/>
    <w:tmpl w:val="D092146C"/>
    <w:lvl w:ilvl="0" w:tplc="FFFFFFFF">
      <w:start w:val="832"/>
      <w:numFmt w:val="bullet"/>
      <w:lvlText w:val=""/>
      <w:lvlJc w:val="left"/>
      <w:pPr>
        <w:ind w:left="860" w:hanging="360"/>
      </w:pPr>
      <w:rPr>
        <w:rFonts w:ascii="Symbol" w:eastAsia="Times New Roman" w:hAnsi="Symbol" w:cs="Times New Roman" w:hint="default"/>
        <w:color w:val="C00000"/>
        <w:sz w:val="36"/>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45D704F6"/>
    <w:multiLevelType w:val="hybridMultilevel"/>
    <w:tmpl w:val="7C6A77CC"/>
    <w:lvl w:ilvl="0" w:tplc="66D8023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FE464C"/>
    <w:multiLevelType w:val="hybridMultilevel"/>
    <w:tmpl w:val="3D6CA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4"/>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2A"/>
    <w:rsid w:val="00003236"/>
    <w:rsid w:val="000054E1"/>
    <w:rsid w:val="00010E4D"/>
    <w:rsid w:val="00012017"/>
    <w:rsid w:val="00032EF8"/>
    <w:rsid w:val="00036A68"/>
    <w:rsid w:val="000547CD"/>
    <w:rsid w:val="00064B72"/>
    <w:rsid w:val="00071F04"/>
    <w:rsid w:val="000772B1"/>
    <w:rsid w:val="00077ABA"/>
    <w:rsid w:val="00085024"/>
    <w:rsid w:val="000920B1"/>
    <w:rsid w:val="0009360C"/>
    <w:rsid w:val="000940A9"/>
    <w:rsid w:val="000A54F9"/>
    <w:rsid w:val="000C61E5"/>
    <w:rsid w:val="000E5AB5"/>
    <w:rsid w:val="000F2FBD"/>
    <w:rsid w:val="000F39C2"/>
    <w:rsid w:val="00157DF1"/>
    <w:rsid w:val="0016361E"/>
    <w:rsid w:val="00185F22"/>
    <w:rsid w:val="001A045E"/>
    <w:rsid w:val="001A0757"/>
    <w:rsid w:val="001B4A2B"/>
    <w:rsid w:val="001C29F9"/>
    <w:rsid w:val="001C41EF"/>
    <w:rsid w:val="001C4AB5"/>
    <w:rsid w:val="001C4D16"/>
    <w:rsid w:val="001F3213"/>
    <w:rsid w:val="001F4D41"/>
    <w:rsid w:val="002021E8"/>
    <w:rsid w:val="00216C73"/>
    <w:rsid w:val="00223146"/>
    <w:rsid w:val="00230F53"/>
    <w:rsid w:val="00242480"/>
    <w:rsid w:val="00244D6C"/>
    <w:rsid w:val="00252C02"/>
    <w:rsid w:val="00260F97"/>
    <w:rsid w:val="00266A84"/>
    <w:rsid w:val="00266FFD"/>
    <w:rsid w:val="0027594A"/>
    <w:rsid w:val="002A0DAA"/>
    <w:rsid w:val="002B7ECD"/>
    <w:rsid w:val="002D397A"/>
    <w:rsid w:val="002D5A8D"/>
    <w:rsid w:val="002E09D2"/>
    <w:rsid w:val="002F155E"/>
    <w:rsid w:val="00352D06"/>
    <w:rsid w:val="003536CF"/>
    <w:rsid w:val="0035702A"/>
    <w:rsid w:val="003661EE"/>
    <w:rsid w:val="00366E56"/>
    <w:rsid w:val="00377443"/>
    <w:rsid w:val="00377F8D"/>
    <w:rsid w:val="003C150C"/>
    <w:rsid w:val="003D4FCD"/>
    <w:rsid w:val="003E63D9"/>
    <w:rsid w:val="0041056B"/>
    <w:rsid w:val="00443F70"/>
    <w:rsid w:val="00444A6F"/>
    <w:rsid w:val="00453537"/>
    <w:rsid w:val="00455B1F"/>
    <w:rsid w:val="00463D7B"/>
    <w:rsid w:val="00487743"/>
    <w:rsid w:val="00491BFC"/>
    <w:rsid w:val="004C184E"/>
    <w:rsid w:val="004D4BBB"/>
    <w:rsid w:val="004D6F7F"/>
    <w:rsid w:val="004D7391"/>
    <w:rsid w:val="004E0515"/>
    <w:rsid w:val="004E291C"/>
    <w:rsid w:val="004E56E3"/>
    <w:rsid w:val="004F1F73"/>
    <w:rsid w:val="004F54E8"/>
    <w:rsid w:val="005252FE"/>
    <w:rsid w:val="00540E21"/>
    <w:rsid w:val="00570548"/>
    <w:rsid w:val="00580F43"/>
    <w:rsid w:val="00582B14"/>
    <w:rsid w:val="005902E5"/>
    <w:rsid w:val="005A22FD"/>
    <w:rsid w:val="005D6B48"/>
    <w:rsid w:val="005F2E35"/>
    <w:rsid w:val="0060673F"/>
    <w:rsid w:val="00607924"/>
    <w:rsid w:val="006315D9"/>
    <w:rsid w:val="006408FA"/>
    <w:rsid w:val="00645F61"/>
    <w:rsid w:val="006606FD"/>
    <w:rsid w:val="00662167"/>
    <w:rsid w:val="0066379A"/>
    <w:rsid w:val="00663CFE"/>
    <w:rsid w:val="00666162"/>
    <w:rsid w:val="0068366A"/>
    <w:rsid w:val="00691D6C"/>
    <w:rsid w:val="006B088A"/>
    <w:rsid w:val="006D7E49"/>
    <w:rsid w:val="00700C62"/>
    <w:rsid w:val="00723951"/>
    <w:rsid w:val="00730B4F"/>
    <w:rsid w:val="00733E6D"/>
    <w:rsid w:val="00740592"/>
    <w:rsid w:val="007440F3"/>
    <w:rsid w:val="00746C6F"/>
    <w:rsid w:val="00771F2B"/>
    <w:rsid w:val="007A72FD"/>
    <w:rsid w:val="007A7A60"/>
    <w:rsid w:val="007B0463"/>
    <w:rsid w:val="007B7EC6"/>
    <w:rsid w:val="007C3C22"/>
    <w:rsid w:val="007C4432"/>
    <w:rsid w:val="007D41BC"/>
    <w:rsid w:val="008009DB"/>
    <w:rsid w:val="00800A5C"/>
    <w:rsid w:val="00832110"/>
    <w:rsid w:val="00857971"/>
    <w:rsid w:val="008603E3"/>
    <w:rsid w:val="00874DD8"/>
    <w:rsid w:val="008802E6"/>
    <w:rsid w:val="008817F6"/>
    <w:rsid w:val="00886CF4"/>
    <w:rsid w:val="008950C9"/>
    <w:rsid w:val="00895F04"/>
    <w:rsid w:val="008B319C"/>
    <w:rsid w:val="008C7406"/>
    <w:rsid w:val="008D0AE8"/>
    <w:rsid w:val="008D75EE"/>
    <w:rsid w:val="008E098A"/>
    <w:rsid w:val="008F2600"/>
    <w:rsid w:val="00905BEC"/>
    <w:rsid w:val="009067CB"/>
    <w:rsid w:val="00935B7D"/>
    <w:rsid w:val="00936B44"/>
    <w:rsid w:val="009401A7"/>
    <w:rsid w:val="009501DD"/>
    <w:rsid w:val="00957D8F"/>
    <w:rsid w:val="00992698"/>
    <w:rsid w:val="009A10B4"/>
    <w:rsid w:val="009B6A8B"/>
    <w:rsid w:val="009D5FA6"/>
    <w:rsid w:val="009F5869"/>
    <w:rsid w:val="00A0480D"/>
    <w:rsid w:val="00A33B4D"/>
    <w:rsid w:val="00A54DB2"/>
    <w:rsid w:val="00A64112"/>
    <w:rsid w:val="00A71242"/>
    <w:rsid w:val="00A74DA6"/>
    <w:rsid w:val="00A76632"/>
    <w:rsid w:val="00A96009"/>
    <w:rsid w:val="00AA45CD"/>
    <w:rsid w:val="00AB5F66"/>
    <w:rsid w:val="00AC1B25"/>
    <w:rsid w:val="00AD60BF"/>
    <w:rsid w:val="00AE0DE7"/>
    <w:rsid w:val="00AE153A"/>
    <w:rsid w:val="00AE15CF"/>
    <w:rsid w:val="00AE3D41"/>
    <w:rsid w:val="00AE402F"/>
    <w:rsid w:val="00AE6551"/>
    <w:rsid w:val="00AF6642"/>
    <w:rsid w:val="00B502BB"/>
    <w:rsid w:val="00B54F0F"/>
    <w:rsid w:val="00B611EF"/>
    <w:rsid w:val="00B70EB5"/>
    <w:rsid w:val="00B910DB"/>
    <w:rsid w:val="00B95438"/>
    <w:rsid w:val="00BB5FFD"/>
    <w:rsid w:val="00BB7F36"/>
    <w:rsid w:val="00BC4F60"/>
    <w:rsid w:val="00BF3B9A"/>
    <w:rsid w:val="00C027ED"/>
    <w:rsid w:val="00C117DC"/>
    <w:rsid w:val="00C120D3"/>
    <w:rsid w:val="00C17C7E"/>
    <w:rsid w:val="00C21231"/>
    <w:rsid w:val="00C337D3"/>
    <w:rsid w:val="00C46955"/>
    <w:rsid w:val="00C66248"/>
    <w:rsid w:val="00C77740"/>
    <w:rsid w:val="00C82B5B"/>
    <w:rsid w:val="00CB1777"/>
    <w:rsid w:val="00CB211D"/>
    <w:rsid w:val="00CB245D"/>
    <w:rsid w:val="00CB5AC2"/>
    <w:rsid w:val="00CE19A2"/>
    <w:rsid w:val="00CE4EB4"/>
    <w:rsid w:val="00D34A9B"/>
    <w:rsid w:val="00D44A1C"/>
    <w:rsid w:val="00D46ACE"/>
    <w:rsid w:val="00D472A0"/>
    <w:rsid w:val="00D5136B"/>
    <w:rsid w:val="00D63188"/>
    <w:rsid w:val="00D67BB7"/>
    <w:rsid w:val="00D67D01"/>
    <w:rsid w:val="00D77DD0"/>
    <w:rsid w:val="00DC6669"/>
    <w:rsid w:val="00DF6E7D"/>
    <w:rsid w:val="00E0256C"/>
    <w:rsid w:val="00E07280"/>
    <w:rsid w:val="00E118CD"/>
    <w:rsid w:val="00E21842"/>
    <w:rsid w:val="00E339E4"/>
    <w:rsid w:val="00E43A9A"/>
    <w:rsid w:val="00E50E88"/>
    <w:rsid w:val="00E569BF"/>
    <w:rsid w:val="00E822A8"/>
    <w:rsid w:val="00E91365"/>
    <w:rsid w:val="00E93259"/>
    <w:rsid w:val="00EA0261"/>
    <w:rsid w:val="00F2199C"/>
    <w:rsid w:val="00F25B65"/>
    <w:rsid w:val="00F35502"/>
    <w:rsid w:val="00F40B51"/>
    <w:rsid w:val="00F57F6F"/>
    <w:rsid w:val="00F86DE8"/>
    <w:rsid w:val="00F9186B"/>
    <w:rsid w:val="00FC2AB2"/>
    <w:rsid w:val="00FD4DAD"/>
    <w:rsid w:val="00FD7021"/>
    <w:rsid w:val="00FE3E2F"/>
    <w:rsid w:val="00FE412A"/>
    <w:rsid w:val="00FF1104"/>
    <w:rsid w:val="00FF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C57B4"/>
  <w15:chartTrackingRefBased/>
  <w15:docId w15:val="{B16A6520-18FA-B446-B433-6D6BDF13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7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702A"/>
    <w:pPr>
      <w:tabs>
        <w:tab w:val="center" w:pos="4320"/>
        <w:tab w:val="right" w:pos="8640"/>
      </w:tabs>
    </w:pPr>
  </w:style>
  <w:style w:type="character" w:styleId="PageNumber">
    <w:name w:val="page number"/>
    <w:basedOn w:val="DefaultParagraphFont"/>
    <w:rsid w:val="0035702A"/>
  </w:style>
  <w:style w:type="character" w:styleId="Hyperlink">
    <w:name w:val="Hyperlink"/>
    <w:rsid w:val="0035702A"/>
    <w:rPr>
      <w:color w:val="0000FF"/>
      <w:u w:val="single"/>
    </w:rPr>
  </w:style>
  <w:style w:type="paragraph" w:styleId="BodyTextIndent">
    <w:name w:val="Body Text Indent"/>
    <w:basedOn w:val="Normal"/>
    <w:rsid w:val="00D472A0"/>
    <w:pPr>
      <w:spacing w:after="120"/>
      <w:ind w:left="360"/>
    </w:pPr>
    <w:rPr>
      <w:color w:val="000000"/>
      <w:kern w:val="28"/>
      <w:szCs w:val="20"/>
    </w:rPr>
  </w:style>
  <w:style w:type="paragraph" w:customStyle="1" w:styleId="Default">
    <w:name w:val="Default"/>
    <w:rsid w:val="00D472A0"/>
    <w:rPr>
      <w:color w:val="000000"/>
      <w:kern w:val="28"/>
      <w:sz w:val="24"/>
      <w:szCs w:val="24"/>
    </w:rPr>
  </w:style>
  <w:style w:type="paragraph" w:styleId="Header">
    <w:name w:val="header"/>
    <w:basedOn w:val="Normal"/>
    <w:rsid w:val="00244D6C"/>
    <w:pPr>
      <w:tabs>
        <w:tab w:val="center" w:pos="4320"/>
        <w:tab w:val="right" w:pos="8640"/>
      </w:tabs>
    </w:pPr>
  </w:style>
  <w:style w:type="paragraph" w:styleId="NormalWeb">
    <w:name w:val="Normal (Web)"/>
    <w:basedOn w:val="Normal"/>
    <w:uiPriority w:val="99"/>
    <w:unhideWhenUsed/>
    <w:rsid w:val="00C17C7E"/>
    <w:pPr>
      <w:spacing w:before="100" w:beforeAutospacing="1" w:after="100" w:afterAutospacing="1"/>
    </w:pPr>
    <w:rPr>
      <w:rFonts w:eastAsiaTheme="minorEastAsia"/>
    </w:rPr>
  </w:style>
  <w:style w:type="paragraph" w:styleId="ListParagraph">
    <w:name w:val="List Paragraph"/>
    <w:basedOn w:val="Normal"/>
    <w:uiPriority w:val="34"/>
    <w:qFormat/>
    <w:rsid w:val="005D6B48"/>
    <w:pPr>
      <w:ind w:left="720"/>
      <w:contextualSpacing/>
    </w:pPr>
  </w:style>
  <w:style w:type="character" w:customStyle="1" w:styleId="UnresolvedMention1">
    <w:name w:val="Unresolved Mention1"/>
    <w:basedOn w:val="DefaultParagraphFont"/>
    <w:uiPriority w:val="99"/>
    <w:semiHidden/>
    <w:unhideWhenUsed/>
    <w:rsid w:val="003E63D9"/>
    <w:rPr>
      <w:color w:val="808080"/>
      <w:shd w:val="clear" w:color="auto" w:fill="E6E6E6"/>
    </w:rPr>
  </w:style>
  <w:style w:type="paragraph" w:styleId="BalloonText">
    <w:name w:val="Balloon Text"/>
    <w:basedOn w:val="Normal"/>
    <w:link w:val="BalloonTextChar"/>
    <w:rsid w:val="00AB5F66"/>
    <w:rPr>
      <w:rFonts w:ascii="Segoe UI" w:hAnsi="Segoe UI" w:cs="Segoe UI"/>
      <w:sz w:val="18"/>
      <w:szCs w:val="18"/>
    </w:rPr>
  </w:style>
  <w:style w:type="character" w:customStyle="1" w:styleId="BalloonTextChar">
    <w:name w:val="Balloon Text Char"/>
    <w:basedOn w:val="DefaultParagraphFont"/>
    <w:link w:val="BalloonText"/>
    <w:rsid w:val="00AB5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50502">
      <w:bodyDiv w:val="1"/>
      <w:marLeft w:val="0"/>
      <w:marRight w:val="0"/>
      <w:marTop w:val="0"/>
      <w:marBottom w:val="0"/>
      <w:divBdr>
        <w:top w:val="none" w:sz="0" w:space="0" w:color="auto"/>
        <w:left w:val="none" w:sz="0" w:space="0" w:color="auto"/>
        <w:bottom w:val="none" w:sz="0" w:space="0" w:color="auto"/>
        <w:right w:val="none" w:sz="0" w:space="0" w:color="auto"/>
      </w:divBdr>
      <w:divsChild>
        <w:div w:id="968438289">
          <w:marLeft w:val="0"/>
          <w:marRight w:val="0"/>
          <w:marTop w:val="0"/>
          <w:marBottom w:val="0"/>
          <w:divBdr>
            <w:top w:val="none" w:sz="0" w:space="0" w:color="auto"/>
            <w:left w:val="none" w:sz="0" w:space="0" w:color="auto"/>
            <w:bottom w:val="none" w:sz="0" w:space="0" w:color="auto"/>
            <w:right w:val="none" w:sz="0" w:space="0" w:color="auto"/>
          </w:divBdr>
          <w:divsChild>
            <w:div w:id="1278101564">
              <w:marLeft w:val="0"/>
              <w:marRight w:val="0"/>
              <w:marTop w:val="0"/>
              <w:marBottom w:val="0"/>
              <w:divBdr>
                <w:top w:val="none" w:sz="0" w:space="0" w:color="auto"/>
                <w:left w:val="none" w:sz="0" w:space="0" w:color="auto"/>
                <w:bottom w:val="none" w:sz="0" w:space="0" w:color="auto"/>
                <w:right w:val="none" w:sz="0" w:space="0" w:color="auto"/>
              </w:divBdr>
              <w:divsChild>
                <w:div w:id="1180894580">
                  <w:marLeft w:val="0"/>
                  <w:marRight w:val="0"/>
                  <w:marTop w:val="0"/>
                  <w:marBottom w:val="0"/>
                  <w:divBdr>
                    <w:top w:val="none" w:sz="0" w:space="0" w:color="auto"/>
                    <w:left w:val="none" w:sz="0" w:space="0" w:color="auto"/>
                    <w:bottom w:val="none" w:sz="0" w:space="0" w:color="auto"/>
                    <w:right w:val="none" w:sz="0" w:space="0" w:color="auto"/>
                  </w:divBdr>
                </w:div>
              </w:divsChild>
            </w:div>
            <w:div w:id="1567909053">
              <w:marLeft w:val="0"/>
              <w:marRight w:val="0"/>
              <w:marTop w:val="0"/>
              <w:marBottom w:val="0"/>
              <w:divBdr>
                <w:top w:val="none" w:sz="0" w:space="0" w:color="auto"/>
                <w:left w:val="none" w:sz="0" w:space="0" w:color="auto"/>
                <w:bottom w:val="none" w:sz="0" w:space="0" w:color="auto"/>
                <w:right w:val="none" w:sz="0" w:space="0" w:color="auto"/>
              </w:divBdr>
              <w:divsChild>
                <w:div w:id="1580283552">
                  <w:marLeft w:val="0"/>
                  <w:marRight w:val="0"/>
                  <w:marTop w:val="0"/>
                  <w:marBottom w:val="0"/>
                  <w:divBdr>
                    <w:top w:val="none" w:sz="0" w:space="0" w:color="auto"/>
                    <w:left w:val="none" w:sz="0" w:space="0" w:color="auto"/>
                    <w:bottom w:val="none" w:sz="0" w:space="0" w:color="auto"/>
                    <w:right w:val="none" w:sz="0" w:space="0" w:color="auto"/>
                  </w:divBdr>
                  <w:divsChild>
                    <w:div w:id="1328947094">
                      <w:marLeft w:val="0"/>
                      <w:marRight w:val="0"/>
                      <w:marTop w:val="0"/>
                      <w:marBottom w:val="0"/>
                      <w:divBdr>
                        <w:top w:val="none" w:sz="0" w:space="0" w:color="auto"/>
                        <w:left w:val="none" w:sz="0" w:space="0" w:color="auto"/>
                        <w:bottom w:val="none" w:sz="0" w:space="0" w:color="auto"/>
                        <w:right w:val="none" w:sz="0" w:space="0" w:color="auto"/>
                      </w:divBdr>
                    </w:div>
                  </w:divsChild>
                </w:div>
                <w:div w:id="431585698">
                  <w:marLeft w:val="0"/>
                  <w:marRight w:val="0"/>
                  <w:marTop w:val="0"/>
                  <w:marBottom w:val="0"/>
                  <w:divBdr>
                    <w:top w:val="none" w:sz="0" w:space="0" w:color="auto"/>
                    <w:left w:val="none" w:sz="0" w:space="0" w:color="auto"/>
                    <w:bottom w:val="none" w:sz="0" w:space="0" w:color="auto"/>
                    <w:right w:val="none" w:sz="0" w:space="0" w:color="auto"/>
                  </w:divBdr>
                  <w:divsChild>
                    <w:div w:id="767891728">
                      <w:marLeft w:val="0"/>
                      <w:marRight w:val="0"/>
                      <w:marTop w:val="0"/>
                      <w:marBottom w:val="0"/>
                      <w:divBdr>
                        <w:top w:val="none" w:sz="0" w:space="0" w:color="auto"/>
                        <w:left w:val="none" w:sz="0" w:space="0" w:color="auto"/>
                        <w:bottom w:val="none" w:sz="0" w:space="0" w:color="auto"/>
                        <w:right w:val="none" w:sz="0" w:space="0" w:color="auto"/>
                      </w:divBdr>
                    </w:div>
                  </w:divsChild>
                </w:div>
                <w:div w:id="1239901395">
                  <w:marLeft w:val="0"/>
                  <w:marRight w:val="0"/>
                  <w:marTop w:val="0"/>
                  <w:marBottom w:val="0"/>
                  <w:divBdr>
                    <w:top w:val="none" w:sz="0" w:space="0" w:color="auto"/>
                    <w:left w:val="none" w:sz="0" w:space="0" w:color="auto"/>
                    <w:bottom w:val="none" w:sz="0" w:space="0" w:color="auto"/>
                    <w:right w:val="none" w:sz="0" w:space="0" w:color="auto"/>
                  </w:divBdr>
                  <w:divsChild>
                    <w:div w:id="1758941732">
                      <w:marLeft w:val="0"/>
                      <w:marRight w:val="0"/>
                      <w:marTop w:val="0"/>
                      <w:marBottom w:val="0"/>
                      <w:divBdr>
                        <w:top w:val="none" w:sz="0" w:space="0" w:color="auto"/>
                        <w:left w:val="none" w:sz="0" w:space="0" w:color="auto"/>
                        <w:bottom w:val="none" w:sz="0" w:space="0" w:color="auto"/>
                        <w:right w:val="none" w:sz="0" w:space="0" w:color="auto"/>
                      </w:divBdr>
                    </w:div>
                  </w:divsChild>
                </w:div>
                <w:div w:id="744454362">
                  <w:marLeft w:val="0"/>
                  <w:marRight w:val="0"/>
                  <w:marTop w:val="0"/>
                  <w:marBottom w:val="0"/>
                  <w:divBdr>
                    <w:top w:val="none" w:sz="0" w:space="0" w:color="auto"/>
                    <w:left w:val="none" w:sz="0" w:space="0" w:color="auto"/>
                    <w:bottom w:val="none" w:sz="0" w:space="0" w:color="auto"/>
                    <w:right w:val="none" w:sz="0" w:space="0" w:color="auto"/>
                  </w:divBdr>
                  <w:divsChild>
                    <w:div w:id="292634499">
                      <w:marLeft w:val="0"/>
                      <w:marRight w:val="0"/>
                      <w:marTop w:val="0"/>
                      <w:marBottom w:val="0"/>
                      <w:divBdr>
                        <w:top w:val="none" w:sz="0" w:space="0" w:color="auto"/>
                        <w:left w:val="none" w:sz="0" w:space="0" w:color="auto"/>
                        <w:bottom w:val="none" w:sz="0" w:space="0" w:color="auto"/>
                        <w:right w:val="none" w:sz="0" w:space="0" w:color="auto"/>
                      </w:divBdr>
                    </w:div>
                  </w:divsChild>
                </w:div>
                <w:div w:id="741760785">
                  <w:marLeft w:val="0"/>
                  <w:marRight w:val="0"/>
                  <w:marTop w:val="0"/>
                  <w:marBottom w:val="0"/>
                  <w:divBdr>
                    <w:top w:val="none" w:sz="0" w:space="0" w:color="auto"/>
                    <w:left w:val="none" w:sz="0" w:space="0" w:color="auto"/>
                    <w:bottom w:val="none" w:sz="0" w:space="0" w:color="auto"/>
                    <w:right w:val="none" w:sz="0" w:space="0" w:color="auto"/>
                  </w:divBdr>
                  <w:divsChild>
                    <w:div w:id="1929608822">
                      <w:marLeft w:val="0"/>
                      <w:marRight w:val="0"/>
                      <w:marTop w:val="0"/>
                      <w:marBottom w:val="0"/>
                      <w:divBdr>
                        <w:top w:val="none" w:sz="0" w:space="0" w:color="auto"/>
                        <w:left w:val="none" w:sz="0" w:space="0" w:color="auto"/>
                        <w:bottom w:val="none" w:sz="0" w:space="0" w:color="auto"/>
                        <w:right w:val="none" w:sz="0" w:space="0" w:color="auto"/>
                      </w:divBdr>
                    </w:div>
                  </w:divsChild>
                </w:div>
                <w:div w:id="414284010">
                  <w:marLeft w:val="0"/>
                  <w:marRight w:val="0"/>
                  <w:marTop w:val="0"/>
                  <w:marBottom w:val="0"/>
                  <w:divBdr>
                    <w:top w:val="none" w:sz="0" w:space="0" w:color="auto"/>
                    <w:left w:val="none" w:sz="0" w:space="0" w:color="auto"/>
                    <w:bottom w:val="none" w:sz="0" w:space="0" w:color="auto"/>
                    <w:right w:val="none" w:sz="0" w:space="0" w:color="auto"/>
                  </w:divBdr>
                  <w:divsChild>
                    <w:div w:id="741606931">
                      <w:marLeft w:val="0"/>
                      <w:marRight w:val="0"/>
                      <w:marTop w:val="0"/>
                      <w:marBottom w:val="0"/>
                      <w:divBdr>
                        <w:top w:val="none" w:sz="0" w:space="0" w:color="auto"/>
                        <w:left w:val="none" w:sz="0" w:space="0" w:color="auto"/>
                        <w:bottom w:val="none" w:sz="0" w:space="0" w:color="auto"/>
                        <w:right w:val="none" w:sz="0" w:space="0" w:color="auto"/>
                      </w:divBdr>
                    </w:div>
                  </w:divsChild>
                </w:div>
                <w:div w:id="1941179815">
                  <w:marLeft w:val="0"/>
                  <w:marRight w:val="0"/>
                  <w:marTop w:val="0"/>
                  <w:marBottom w:val="0"/>
                  <w:divBdr>
                    <w:top w:val="none" w:sz="0" w:space="0" w:color="auto"/>
                    <w:left w:val="none" w:sz="0" w:space="0" w:color="auto"/>
                    <w:bottom w:val="none" w:sz="0" w:space="0" w:color="auto"/>
                    <w:right w:val="none" w:sz="0" w:space="0" w:color="auto"/>
                  </w:divBdr>
                  <w:divsChild>
                    <w:div w:id="14009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falls@cpc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im.falls@cpcc.edu" TargetMode="External"/><Relationship Id="rId4" Type="http://schemas.openxmlformats.org/officeDocument/2006/relationships/webSettings" Target="webSettings.xml"/><Relationship Id="rId9" Type="http://schemas.openxmlformats.org/officeDocument/2006/relationships/hyperlink" Target="mailto:Kim.falls@cp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Offering RID CEUS for a Workshop</vt:lpstr>
    </vt:vector>
  </TitlesOfParts>
  <Company>DHHS</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Offering RID CEUS for a Workshop</dc:title>
  <dc:subject/>
  <dc:creator>TMiller</dc:creator>
  <cp:keywords/>
  <cp:lastModifiedBy>Cynthia Beck</cp:lastModifiedBy>
  <cp:revision>2</cp:revision>
  <cp:lastPrinted>2018-02-16T12:56:00Z</cp:lastPrinted>
  <dcterms:created xsi:type="dcterms:W3CDTF">2018-02-27T19:27:00Z</dcterms:created>
  <dcterms:modified xsi:type="dcterms:W3CDTF">2018-02-27T19:27:00Z</dcterms:modified>
</cp:coreProperties>
</file>